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B3" w:rsidRDefault="004B11B3" w:rsidP="004B11B3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  <w:r>
        <w:rPr>
          <w:color w:val="5A5A4F"/>
        </w:rPr>
        <w:t xml:space="preserve">                                                                           </w:t>
      </w:r>
    </w:p>
    <w:p w:rsidR="004B11B3" w:rsidRPr="004B11B3" w:rsidRDefault="004B11B3" w:rsidP="004B11B3">
      <w:pPr>
        <w:pStyle w:val="NormalnyWeb"/>
        <w:shd w:val="clear" w:color="auto" w:fill="FFFEF1"/>
        <w:spacing w:before="0" w:beforeAutospacing="0" w:after="240" w:afterAutospacing="0"/>
        <w:rPr>
          <w:color w:val="FF0000"/>
        </w:rPr>
      </w:pPr>
      <w:r>
        <w:rPr>
          <w:color w:val="5A5A4F"/>
        </w:rPr>
        <w:t xml:space="preserve">                                                                           </w:t>
      </w:r>
      <w:r w:rsidRPr="004B11B3">
        <w:rPr>
          <w:color w:val="FF0000"/>
        </w:rPr>
        <w:t>Dzień dobry, </w:t>
      </w:r>
    </w:p>
    <w:p w:rsidR="004B11B3" w:rsidRPr="004B11B3" w:rsidRDefault="004B11B3" w:rsidP="004B11B3">
      <w:pPr>
        <w:pStyle w:val="NormalnyWeb"/>
        <w:shd w:val="clear" w:color="auto" w:fill="FFFEF1"/>
        <w:spacing w:before="0" w:beforeAutospacing="0" w:after="240" w:afterAutospacing="0"/>
        <w:rPr>
          <w:color w:val="5A5A4F"/>
        </w:rPr>
      </w:pPr>
      <w:r>
        <w:rPr>
          <w:color w:val="5A5A4F"/>
        </w:rPr>
        <w:t xml:space="preserve">                                                                           </w:t>
      </w:r>
      <w:r w:rsidRPr="004B11B3">
        <w:rPr>
          <w:color w:val="5A5A4F"/>
        </w:rPr>
        <w:t>czas na pracę </w:t>
      </w:r>
      <w:r w:rsidRPr="004B11B3">
        <w:rPr>
          <w:noProof/>
          <w:color w:val="5A5A4F"/>
        </w:rPr>
        <w:drawing>
          <wp:inline distT="0" distB="0" distL="0" distR="0">
            <wp:extent cx="222885" cy="222885"/>
            <wp:effectExtent l="19050" t="0" r="5715" b="0"/>
            <wp:docPr id="1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B3" w:rsidRPr="004B11B3" w:rsidRDefault="004B11B3" w:rsidP="004B11B3">
      <w:pPr>
        <w:pStyle w:val="NormalnyWeb"/>
        <w:shd w:val="clear" w:color="auto" w:fill="FFFEF1"/>
        <w:spacing w:before="0" w:beforeAutospacing="0" w:after="240" w:afterAutospacing="0"/>
      </w:pPr>
      <w:r w:rsidRPr="004B11B3">
        <w:t>1. Tradycyjnie zaczynamy od małej dawki ruchu.</w:t>
      </w:r>
    </w:p>
    <w:p w:rsidR="004B11B3" w:rsidRPr="004B11B3" w:rsidRDefault="004B11B3" w:rsidP="004B11B3">
      <w:pPr>
        <w:pStyle w:val="NormalnyWeb"/>
        <w:shd w:val="clear" w:color="auto" w:fill="FFFEF1"/>
        <w:spacing w:before="0" w:beforeAutospacing="0" w:after="200" w:afterAutospacing="0"/>
      </w:pPr>
      <w:r w:rsidRPr="004B11B3">
        <w:t>Propozycje zabaw ruchowych</w:t>
      </w:r>
    </w:p>
    <w:p w:rsidR="004B11B3" w:rsidRPr="004B11B3" w:rsidRDefault="004B11B3" w:rsidP="004B11B3">
      <w:pPr>
        <w:pStyle w:val="NormalnyWeb"/>
        <w:shd w:val="clear" w:color="auto" w:fill="FFFEF1"/>
        <w:spacing w:before="0" w:beforeAutospacing="0" w:after="200" w:afterAutospacing="0"/>
      </w:pPr>
      <w:r w:rsidRPr="004B11B3">
        <w:rPr>
          <w:rStyle w:val="Pogrubienie"/>
        </w:rPr>
        <w:t>Kto potrafi tak jak ja</w:t>
      </w:r>
      <w:r w:rsidRPr="004B11B3">
        <w:t> – zabawa z elementem równowagi. Dzieci próbują utrzymać równowagę podczas naśladowania czynności demonstrowanych przez opiekuna: – rysowanie na podłodze kółek palcami stóp, – stanie na jednej nodze jak bocian, – podnoszenie kolana i przekładanie pod nim woreczka, – stanie na jednej nodze i próby klaśnięcia nad głową, – chodzenie z woreczkiem na głowie, – chodzenie z woreczkiem na stopie, – obracanie się dookoła i stanie na jednej nodze, – stanie na jednej nodze i klaskanie nad głową, – chodzenie z zamkniętymi oczami w przód, a </w:t>
      </w:r>
      <w:proofErr w:type="spellStart"/>
      <w:r w:rsidRPr="004B11B3">
        <w:t>następnie</w:t>
      </w:r>
      <w:proofErr w:type="spellEnd"/>
      <w:r w:rsidRPr="004B11B3">
        <w:t xml:space="preserve"> w tył. </w:t>
      </w:r>
    </w:p>
    <w:p w:rsidR="004B11B3" w:rsidRPr="004B11B3" w:rsidRDefault="004B11B3" w:rsidP="004B11B3">
      <w:pPr>
        <w:pStyle w:val="NormalnyWeb"/>
        <w:shd w:val="clear" w:color="auto" w:fill="FFFEF1"/>
        <w:spacing w:before="0" w:beforeAutospacing="0" w:after="200" w:afterAutospacing="0"/>
      </w:pPr>
      <w:r w:rsidRPr="004B11B3">
        <w:rPr>
          <w:rStyle w:val="Pogrubienie"/>
        </w:rPr>
        <w:t>Baletnica</w:t>
      </w:r>
      <w:r w:rsidRPr="004B11B3">
        <w:t> – zabawa naśladowcza. Dzieci siedzą na krzesełkach z uniesionymi piętami, dotykając podłogi czubkami palców. Na sygnał przestawiają stopy kolejno: do przodu, do tyłu i w bok, naśladując kroki baletnicy chodzącej na palcach.</w:t>
      </w:r>
    </w:p>
    <w:p w:rsidR="004B11B3" w:rsidRPr="004B11B3" w:rsidRDefault="004B11B3" w:rsidP="004B11B3">
      <w:pPr>
        <w:pStyle w:val="NormalnyWeb"/>
        <w:shd w:val="clear" w:color="auto" w:fill="FFFEF1"/>
        <w:spacing w:before="0" w:beforeAutospacing="0" w:after="200" w:afterAutospacing="0"/>
      </w:pPr>
      <w:r w:rsidRPr="004B11B3">
        <w:rPr>
          <w:rStyle w:val="Pogrubienie"/>
        </w:rPr>
        <w:t>Koty na płoty</w:t>
      </w:r>
      <w:r w:rsidRPr="004B11B3">
        <w:t xml:space="preserve"> – zabawa z elementem </w:t>
      </w:r>
      <w:proofErr w:type="spellStart"/>
      <w:r w:rsidRPr="004B11B3">
        <w:t>czworakowania</w:t>
      </w:r>
      <w:proofErr w:type="spellEnd"/>
      <w:r w:rsidRPr="004B11B3">
        <w:t>. Dzieci „zamieniają się” w koty i naśladują kocie ruchy: skradanie się bardzo cicho do myszki, wspinanie się na drzewo i skakanie z niego, bawienie się kłębkiem włóczki, zasypianie, mruczenie, miauczenie.</w:t>
      </w:r>
    </w:p>
    <w:p w:rsidR="004B11B3" w:rsidRDefault="004B11B3" w:rsidP="004B11B3">
      <w:pPr>
        <w:pStyle w:val="NormalnyWeb"/>
        <w:shd w:val="clear" w:color="auto" w:fill="FFFEF1"/>
        <w:spacing w:before="0" w:beforeAutospacing="0" w:after="200" w:afterAutospacing="0"/>
      </w:pPr>
      <w:r w:rsidRPr="004B11B3">
        <w:rPr>
          <w:rStyle w:val="Pogrubienie"/>
        </w:rPr>
        <w:t>Ćwiczenie wyciszające</w:t>
      </w:r>
      <w:r w:rsidRPr="004B11B3">
        <w:t> – w tle słychać delikatną muzykę, dzieci leżą rozluźnione na dywanie, oddychają głęboko, wyciszają się. </w:t>
      </w:r>
    </w:p>
    <w:p w:rsidR="004B11B3" w:rsidRDefault="004B11B3" w:rsidP="004B11B3">
      <w:pPr>
        <w:pStyle w:val="NormalnyWeb"/>
        <w:shd w:val="clear" w:color="auto" w:fill="FFFEF1"/>
        <w:spacing w:before="0" w:beforeAutospacing="0" w:after="200" w:afterAutospacing="0"/>
      </w:pPr>
    </w:p>
    <w:p w:rsidR="004B11B3" w:rsidRDefault="004B11B3" w:rsidP="004B11B3">
      <w:pPr>
        <w:pStyle w:val="NormalnyWeb"/>
        <w:shd w:val="clear" w:color="auto" w:fill="FFFEF1"/>
        <w:spacing w:before="0" w:beforeAutospacing="0" w:after="200" w:afterAutospacing="0"/>
        <w:rPr>
          <w:rStyle w:val="Pogrubienie"/>
          <w:color w:val="27AE60"/>
          <w:shd w:val="clear" w:color="auto" w:fill="FFFEF1"/>
        </w:rPr>
      </w:pPr>
      <w:r w:rsidRPr="000D5726">
        <w:rPr>
          <w:shd w:val="clear" w:color="auto" w:fill="FFFEF1"/>
        </w:rPr>
        <w:t>Zabawa matematyczna</w:t>
      </w:r>
      <w:r w:rsidRPr="000D5726">
        <w:rPr>
          <w:color w:val="33FFFF"/>
          <w:shd w:val="clear" w:color="auto" w:fill="FFFEF1"/>
        </w:rPr>
        <w:t xml:space="preserve"> </w:t>
      </w:r>
      <w:r w:rsidRPr="000D5726">
        <w:rPr>
          <w:rStyle w:val="Pogrubienie"/>
          <w:color w:val="27AE60"/>
          <w:shd w:val="clear" w:color="auto" w:fill="FFFEF1"/>
        </w:rPr>
        <w:t>Pokoloruj i wstaw znak „&lt;”, „&gt;”, „=”</w:t>
      </w:r>
    </w:p>
    <w:p w:rsidR="000D5726" w:rsidRDefault="000D5726" w:rsidP="004B11B3">
      <w:pPr>
        <w:pStyle w:val="NormalnyWeb"/>
        <w:shd w:val="clear" w:color="auto" w:fill="FFFEF1"/>
        <w:spacing w:before="0" w:beforeAutospacing="0" w:after="200" w:afterAutospacing="0"/>
        <w:rPr>
          <w:rStyle w:val="Pogrubienie"/>
          <w:color w:val="27AE60"/>
          <w:shd w:val="clear" w:color="auto" w:fill="FFFEF1"/>
        </w:rPr>
      </w:pPr>
    </w:p>
    <w:p w:rsidR="000D5726" w:rsidRPr="000D5726" w:rsidRDefault="000D5726" w:rsidP="004B11B3">
      <w:pPr>
        <w:pStyle w:val="NormalnyWeb"/>
        <w:shd w:val="clear" w:color="auto" w:fill="FFFEF1"/>
        <w:spacing w:before="0" w:beforeAutospacing="0" w:after="200" w:afterAutospacing="0"/>
      </w:pPr>
    </w:p>
    <w:p w:rsidR="004B11B3" w:rsidRPr="004B11B3" w:rsidRDefault="004B11B3" w:rsidP="004B11B3">
      <w:pPr>
        <w:pStyle w:val="NormalnyWeb"/>
        <w:shd w:val="clear" w:color="auto" w:fill="FFFEF1"/>
        <w:spacing w:before="0" w:beforeAutospacing="0" w:after="200" w:afterAutospacing="0"/>
        <w:rPr>
          <w:rFonts w:ascii="Arial" w:hAnsi="Arial" w:cs="Arial"/>
          <w:sz w:val="15"/>
          <w:szCs w:val="15"/>
        </w:rPr>
      </w:pPr>
      <w:r w:rsidRPr="004B11B3">
        <w:rPr>
          <w:rFonts w:ascii="Arial" w:hAnsi="Arial" w:cs="Arial"/>
          <w:sz w:val="15"/>
          <w:szCs w:val="15"/>
        </w:rPr>
        <w:t> </w:t>
      </w:r>
    </w:p>
    <w:p w:rsidR="00F40CD4" w:rsidRDefault="000D5726">
      <w:r>
        <w:rPr>
          <w:noProof/>
        </w:rPr>
        <w:lastRenderedPageBreak/>
        <w:drawing>
          <wp:inline distT="0" distB="0" distL="0" distR="0">
            <wp:extent cx="4831247" cy="5939625"/>
            <wp:effectExtent l="19050" t="0" r="7453" b="0"/>
            <wp:docPr id="2" name="Obraz 9" descr="https://cloud2d.edupage.org/cloud?z%3AhD9d3PFOgA42u35I9XivaMgACtG1ysaWtWntM2wme8I%2FfDC9StUKRgCCA%2BzN9E9nb0%2B65DfMAZ3JbAzsRYB0e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2d.edupage.org/cloud?z%3AhD9d3PFOgA42u35I9XivaMgACtG1ysaWtWntM2wme8I%2FfDC9StUKRgCCA%2BzN9E9nb0%2B65DfMAZ3JbAzsRYB0eA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870" cy="595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26" w:rsidRPr="000D5726" w:rsidRDefault="000D5726">
      <w:pPr>
        <w:rPr>
          <w:rFonts w:ascii="Times New Roman" w:hAnsi="Times New Roman" w:cs="Times New Roman"/>
          <w:b/>
          <w:sz w:val="24"/>
          <w:szCs w:val="24"/>
        </w:rPr>
      </w:pPr>
      <w:r w:rsidRPr="000D5726">
        <w:rPr>
          <w:rFonts w:ascii="Times New Roman" w:hAnsi="Times New Roman" w:cs="Times New Roman"/>
          <w:b/>
          <w:sz w:val="24"/>
          <w:szCs w:val="24"/>
        </w:rPr>
        <w:t>Przypomnienie :</w:t>
      </w:r>
    </w:p>
    <w:p w:rsidR="000D5726" w:rsidRDefault="000D5726">
      <w:r>
        <w:rPr>
          <w:noProof/>
          <w:lang w:eastAsia="pl-PL"/>
        </w:rPr>
        <w:lastRenderedPageBreak/>
        <w:drawing>
          <wp:inline distT="0" distB="0" distL="0" distR="0">
            <wp:extent cx="5760720" cy="8017864"/>
            <wp:effectExtent l="19050" t="0" r="0" b="0"/>
            <wp:docPr id="12" name="Obraz 12" descr="https://cloud2d.edupage.org/cloud?z%3AUbCzJ7ha4qP27b%2BOrS3HiomUmnRsNDD7cRJS3bMCZvom1Fw%2BoxJKxOUymFPo3jojkINcFffxHpcr0UfItRAZz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oud2d.edupage.org/cloud?z%3AUbCzJ7ha4qP27b%2BOrS3HiomUmnRsNDD7cRJS3bMCZvom1Fw%2BoxJKxOUymFPo3jojkINcFffxHpcr0UfItRAZzg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26" w:rsidRDefault="000D5726"/>
    <w:p w:rsidR="000D5726" w:rsidRDefault="000D5726"/>
    <w:p w:rsidR="000D5726" w:rsidRDefault="000D5726">
      <w:r>
        <w:rPr>
          <w:noProof/>
          <w:lang w:eastAsia="pl-PL"/>
        </w:rPr>
        <w:lastRenderedPageBreak/>
        <w:drawing>
          <wp:inline distT="0" distB="0" distL="0" distR="0">
            <wp:extent cx="5760720" cy="3048572"/>
            <wp:effectExtent l="19050" t="0" r="0" b="0"/>
            <wp:docPr id="15" name="Obraz 15" descr="https://cloud2d.edupage.org/cloud?z%3Arxjjehr5WMcCiw86DhXeSKE3nR%2FcM3vGF1Am%2B1IT2TBVQS3Z9zTeYSCtYIOFvBA%2B7vgD34yLLZTHXKXU9foG%2F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oud2d.edupage.org/cloud?z%3Arxjjehr5WMcCiw86DhXeSKE3nR%2FcM3vGF1Am%2B1IT2TBVQS3Z9zTeYSCtYIOFvBA%2B7vgD34yLLZTHXKXU9foG%2Fw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26" w:rsidRDefault="000D5726">
      <w:r>
        <w:rPr>
          <w:noProof/>
          <w:lang w:eastAsia="pl-PL"/>
        </w:rPr>
        <w:drawing>
          <wp:inline distT="0" distB="0" distL="0" distR="0">
            <wp:extent cx="3808730" cy="3506470"/>
            <wp:effectExtent l="19050" t="0" r="1270" b="0"/>
            <wp:docPr id="18" name="Obraz 18" descr="https://cloud6d.edupage.org/cloud?z%3AwdJQ7PeKFVVTbN6wV13ngnsCky1JhvEh%2FdD61dpx665BNe823TayGDodcpc5VMIYr%2Bm8XKC%2FiPvac%2BYS9UfS0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oud6d.edupage.org/cloud?z%3AwdJQ7PeKFVVTbN6wV13ngnsCky1JhvEh%2FdD61dpx665BNe823TayGDodcpc5VMIYr%2Bm8XKC%2FiPvac%2BYS9UfS0g%3D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F7" w:rsidRDefault="000D5726" w:rsidP="000D5726">
      <w:pPr>
        <w:rPr>
          <w:rFonts w:ascii="Times New Roman" w:hAnsi="Times New Roman" w:cs="Times New Roman"/>
          <w:sz w:val="24"/>
          <w:szCs w:val="24"/>
          <w:shd w:val="clear" w:color="auto" w:fill="FFFEF1"/>
        </w:rPr>
      </w:pPr>
      <w:r w:rsidRPr="000D5726">
        <w:rPr>
          <w:rFonts w:ascii="Times New Roman" w:hAnsi="Times New Roman" w:cs="Times New Roman"/>
          <w:sz w:val="24"/>
          <w:szCs w:val="24"/>
          <w:shd w:val="clear" w:color="auto" w:fill="FFFEF1"/>
        </w:rPr>
        <w:t>Spróbujcie narysować kilka przykładów z wagą - 1.równowaga, 2.mniej po lewej, więcej po prawej stronie, 3. mniej po prawej, więcej po lewej stronie. Możecie rysować figury - jako odważniki. Pamiętajcie  o wpisaniu cyfrą ile waży figura (np. koło -1kg, kwadrat - 2kg, trójkąt - 3kg).</w:t>
      </w:r>
    </w:p>
    <w:p w:rsidR="00DD44F7" w:rsidRDefault="00DD44F7" w:rsidP="000D5726">
      <w:pPr>
        <w:rPr>
          <w:rFonts w:ascii="Times New Roman" w:hAnsi="Times New Roman" w:cs="Times New Roman"/>
          <w:sz w:val="24"/>
          <w:szCs w:val="24"/>
          <w:shd w:val="clear" w:color="auto" w:fill="FFFEF1"/>
        </w:rPr>
      </w:pPr>
    </w:p>
    <w:p w:rsidR="00DD44F7" w:rsidRDefault="00DD44F7" w:rsidP="000D5726">
      <w:pPr>
        <w:rPr>
          <w:rFonts w:ascii="Times New Roman" w:hAnsi="Times New Roman" w:cs="Times New Roman"/>
          <w:bCs/>
          <w:color w:val="2C3E50"/>
          <w:sz w:val="24"/>
          <w:szCs w:val="24"/>
          <w:shd w:val="clear" w:color="auto" w:fill="FFFEF1"/>
        </w:rPr>
      </w:pPr>
    </w:p>
    <w:p w:rsidR="00DD44F7" w:rsidRDefault="00DD44F7" w:rsidP="000D5726">
      <w:pPr>
        <w:rPr>
          <w:rFonts w:ascii="Times New Roman" w:hAnsi="Times New Roman" w:cs="Times New Roman"/>
          <w:bCs/>
          <w:color w:val="2C3E50"/>
          <w:sz w:val="24"/>
          <w:szCs w:val="24"/>
          <w:shd w:val="clear" w:color="auto" w:fill="FFFEF1"/>
        </w:rPr>
      </w:pPr>
    </w:p>
    <w:p w:rsidR="000D5726" w:rsidRPr="00DD44F7" w:rsidRDefault="00DD44F7" w:rsidP="000D5726">
      <w:pPr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  <w:r w:rsidRPr="00DD44F7"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  <w:lastRenderedPageBreak/>
        <w:t>Zabawa „Litera "w" czy "f" - pokoloruj chmurki według wzoru: sylaby z "w" na czerwono, sylaby na "f" na niebiesko</w:t>
      </w:r>
    </w:p>
    <w:p w:rsidR="00DD44F7" w:rsidRDefault="00DD44F7" w:rsidP="000D5726">
      <w:pPr>
        <w:rPr>
          <w:rFonts w:ascii="Times New Roman" w:hAnsi="Times New Roman" w:cs="Times New Roman"/>
          <w:sz w:val="24"/>
          <w:szCs w:val="24"/>
          <w:shd w:val="clear" w:color="auto" w:fill="FFFEF1"/>
        </w:rPr>
      </w:pPr>
      <w:r>
        <w:rPr>
          <w:noProof/>
          <w:lang w:eastAsia="pl-PL"/>
        </w:rPr>
        <w:drawing>
          <wp:inline distT="0" distB="0" distL="0" distR="0">
            <wp:extent cx="5760720" cy="4099029"/>
            <wp:effectExtent l="19050" t="0" r="0" b="0"/>
            <wp:docPr id="21" name="Obraz 21" descr="https://cloud6d.edupage.org/cloud?z%3AcPZ86B2thoHdM5VHAMcKBATYvpPxdiiwMVQMJ%2BN4V3d01MhcqXbFdfX08rKQN1CnEMNmFVRITFETbLdcLTWEy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loud6d.edupage.org/cloud?z%3AcPZ86B2thoHdM5VHAMcKBATYvpPxdiiwMVQMJ%2BN4V3d01MhcqXbFdfX08rKQN1CnEMNmFVRITFETbLdcLTWEyA%3D%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26" w:rsidRDefault="000D5726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84662" cy="8348870"/>
            <wp:effectExtent l="19050" t="0" r="6488" b="0"/>
            <wp:docPr id="24" name="Obraz 24" descr="https://cloud1d.edupage.org/cloud?z%3AmRhAgJ8BYHZNFVWCL%2FIIYrfwKYiqRptzogU0hZWE%2BijoNUGlduwLvrDfEa9gtWRgpKunyD7Gr3Kv8GacmWoxv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loud1d.edupage.org/cloud?z%3AmRhAgJ8BYHZNFVWCL%2FIIYrfwKYiqRptzogU0hZWE%2BijoNUGlduwLvrDfEa9gtWRgpKunyD7Gr3Kv8GacmWoxvA%3D%3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77" cy="83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Pr="00DD44F7" w:rsidRDefault="00DD44F7" w:rsidP="00DD44F7">
      <w:pPr>
        <w:shd w:val="clear" w:color="auto" w:fill="FFFEF1"/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2004"/>
          <w:sz w:val="33"/>
          <w:lang w:eastAsia="pl-PL"/>
        </w:rPr>
        <w:lastRenderedPageBreak/>
        <w:t> </w:t>
      </w:r>
      <w:r w:rsidRPr="00D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Utrwalamy figury geometryczne.</w:t>
      </w:r>
    </w:p>
    <w:p w:rsidR="00DD44F7" w:rsidRPr="00DD44F7" w:rsidRDefault="00DD44F7" w:rsidP="00DD44F7">
      <w:pPr>
        <w:numPr>
          <w:ilvl w:val="0"/>
          <w:numId w:val="1"/>
        </w:numPr>
        <w:shd w:val="clear" w:color="auto" w:fill="FFFEF1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DD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  Jaka figura ukrywa się w polu.....</w:t>
      </w:r>
    </w:p>
    <w:p w:rsidR="00DD44F7" w:rsidRDefault="00DD44F7" w:rsidP="00DD44F7">
      <w:pPr>
        <w:shd w:val="clear" w:color="auto" w:fill="FFFEF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44F7" w:rsidRPr="00DD44F7" w:rsidRDefault="00DD44F7" w:rsidP="00DD44F7">
      <w:pPr>
        <w:shd w:val="clear" w:color="auto" w:fill="FFFEF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30908" cy="6687047"/>
            <wp:effectExtent l="19050" t="0" r="3092" b="0"/>
            <wp:docPr id="27" name="Obraz 27" descr="https://cloud2d.edupage.org/cloud?z%3AHMyl%2BboJJb4d6vShG5oOvpeqmvB6dKYXvTVMNU2FyaIU3SnXDqRnvzitZ6PJh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oud2d.edupage.org/cloud?z%3AHMyl%2BboJJb4d6vShG5oOvpeqmvB6dKYXvTVMNU2FyaIU3SnXDqRnvzitZ6PJhHE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37" cy="668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54815" cy="3323646"/>
            <wp:effectExtent l="19050" t="0" r="7785" b="0"/>
            <wp:docPr id="30" name="Obraz 30" descr="https://cloud1d.edupage.org/cloud?z%3AQvR%2F1mHvaDSa%2FQvgP0QWNqXFmeBb3ZiWQmA5ExeQQurIhZtsE1KgBBUMiODJtpvvS6zIursAVLZk9ginBTtse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loud1d.edupage.org/cloud?z%3AQvR%2F1mHvaDSa%2FQvgP0QWNqXFmeBb3ZiWQmA5ExeQQurIhZtsE1KgBBUMiODJtpvvS6zIursAVLZk9ginBTtseA%3D%3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59" cy="33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Style w:val="Pogrubienie"/>
          <w:color w:val="C0392B"/>
          <w:sz w:val="30"/>
          <w:szCs w:val="30"/>
          <w:shd w:val="clear" w:color="auto" w:fill="FFFEF1"/>
        </w:rPr>
        <w:t> </w:t>
      </w:r>
      <w:r w:rsidRPr="00DD44F7">
        <w:rPr>
          <w:rStyle w:val="Pogrubienie"/>
          <w:rFonts w:ascii="Times New Roman" w:hAnsi="Times New Roman" w:cs="Times New Roman"/>
          <w:b w:val="0"/>
          <w:color w:val="C0392B"/>
          <w:sz w:val="24"/>
          <w:szCs w:val="24"/>
          <w:shd w:val="clear" w:color="auto" w:fill="FFFEF1"/>
        </w:rPr>
        <w:t xml:space="preserve">" Bystre oczko" - </w:t>
      </w:r>
      <w:r w:rsidRPr="00DD44F7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EF1"/>
        </w:rPr>
        <w:t>otocz pętlą literę ł , Ł.</w:t>
      </w: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585927"/>
            <wp:effectExtent l="19050" t="0" r="0" b="0"/>
            <wp:docPr id="33" name="Obraz 33" descr="https://cloud6d.edupage.org/cloud?z%3AosPOaIXKeV0FUot%2FsiufaKBGgdnlo%2BdEx54vtnT76OyRMvmS1SyyRZmf88ZL4Q2ce3DIcoN47u07wRsrM6xGN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loud6d.edupage.org/cloud?z%3AosPOaIXKeV0FUot%2FsiufaKBGgdnlo%2BdEx54vtnT76OyRMvmS1SyyRZmf88ZL4Q2ce3DIcoN47u07wRsrM6xGNg%3D%3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</w:p>
    <w:p w:rsidR="00DD44F7" w:rsidRDefault="00DD44F7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EF1"/>
        </w:rPr>
      </w:pPr>
      <w:r w:rsidRPr="00DD44F7">
        <w:rPr>
          <w:rStyle w:val="Pogrubienie"/>
          <w:rFonts w:ascii="Times New Roman" w:hAnsi="Times New Roman" w:cs="Times New Roman"/>
          <w:sz w:val="24"/>
          <w:szCs w:val="24"/>
          <w:shd w:val="clear" w:color="auto" w:fill="FFFEF1"/>
        </w:rPr>
        <w:lastRenderedPageBreak/>
        <w:t>Pisz po śladzie.</w:t>
      </w:r>
    </w:p>
    <w:p w:rsidR="00DD44F7" w:rsidRDefault="00DD44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080511"/>
            <wp:effectExtent l="19050" t="0" r="0" b="0"/>
            <wp:docPr id="36" name="Obraz 36" descr="https://cloud1d.edupage.org/cloud?z%3ABbaLPVS2zO2%2FojlaD3AF1V%2FSJEp2XMVBB5QOK9kSvdb0Yh3AZw53A8o2wcCfzzPJe7RQ4R1l%2FRahtPOLhDHfP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loud1d.edupage.org/cloud?z%3ABbaLPVS2zO2%2FojlaD3AF1V%2FSJEp2XMVBB5QOK9kSvdb0Yh3AZw53A8o2wcCfzzPJe7RQ4R1l%2FRahtPOLhDHfPQ%3D%3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A3" w:rsidRDefault="009210A3">
      <w:pPr>
        <w:rPr>
          <w:rFonts w:ascii="Times New Roman" w:hAnsi="Times New Roman" w:cs="Times New Roman"/>
          <w:sz w:val="24"/>
          <w:szCs w:val="24"/>
        </w:rPr>
      </w:pPr>
    </w:p>
    <w:p w:rsidR="009210A3" w:rsidRPr="009210A3" w:rsidRDefault="009210A3" w:rsidP="009210A3">
      <w:pPr>
        <w:spacing w:after="240" w:line="240" w:lineRule="auto"/>
        <w:ind w:left="10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lastRenderedPageBreak/>
        <w:t>ZABAWY JĘZYKOWE:</w:t>
      </w:r>
    </w:p>
    <w:p w:rsidR="009210A3" w:rsidRPr="009210A3" w:rsidRDefault="009210A3" w:rsidP="009210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„Dokończ słowo”.</w:t>
      </w:r>
    </w:p>
    <w:p w:rsidR="009210A3" w:rsidRPr="009210A3" w:rsidRDefault="009210A3" w:rsidP="00921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mówi sylabę (np. -ma), a dziecko ma dołożyć inną sylabę (np. – ta) tak by powstało słowo (mata).</w:t>
      </w:r>
    </w:p>
    <w:p w:rsidR="009210A3" w:rsidRPr="009210A3" w:rsidRDefault="009210A3" w:rsidP="009210A3">
      <w:pPr>
        <w:numPr>
          <w:ilvl w:val="0"/>
          <w:numId w:val="3"/>
        </w:numPr>
        <w:spacing w:before="5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„Co to za słowo?”</w:t>
      </w:r>
    </w:p>
    <w:p w:rsidR="009210A3" w:rsidRPr="009210A3" w:rsidRDefault="009210A3" w:rsidP="009210A3">
      <w:pPr>
        <w:spacing w:after="240" w:line="240" w:lineRule="auto"/>
        <w:ind w:right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wypowiada słowa z podziałem na głoski. Dziecko dokonuje ich syntezy i podaje całe słowo.</w:t>
      </w:r>
    </w:p>
    <w:p w:rsidR="009210A3" w:rsidRPr="009210A3" w:rsidRDefault="009210A3" w:rsidP="009210A3">
      <w:pPr>
        <w:numPr>
          <w:ilvl w:val="0"/>
          <w:numId w:val="4"/>
        </w:numPr>
        <w:spacing w:before="2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„Podziel na sylaby”.</w:t>
      </w:r>
    </w:p>
    <w:p w:rsidR="009210A3" w:rsidRPr="009210A3" w:rsidRDefault="009210A3" w:rsidP="009210A3">
      <w:pPr>
        <w:spacing w:after="240" w:line="240" w:lineRule="auto"/>
        <w:ind w:right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wskazuje przedmiot, a dziecko dzieli nazwę na sylaby dodając do każdej prosty ruch (klaskanie, tupanie, podskakiwanie…)</w:t>
      </w:r>
    </w:p>
    <w:p w:rsidR="009210A3" w:rsidRPr="009210A3" w:rsidRDefault="009210A3" w:rsidP="009210A3">
      <w:pPr>
        <w:numPr>
          <w:ilvl w:val="0"/>
          <w:numId w:val="5"/>
        </w:numPr>
        <w:spacing w:before="2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słuchowe „Układamy słowa na daną głoskę”.</w:t>
      </w:r>
    </w:p>
    <w:p w:rsidR="009210A3" w:rsidRDefault="009210A3" w:rsidP="009210A3">
      <w:pPr>
        <w:spacing w:after="240" w:line="240" w:lineRule="auto"/>
        <w:ind w:right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wymienia słowo, prosi aby dziecko ułożyło słowo rozpoczynające się tą samą głoską (np. okno – dziecko układa słowo na O)</w:t>
      </w:r>
    </w:p>
    <w:p w:rsidR="009210A3" w:rsidRDefault="009210A3" w:rsidP="009210A3">
      <w:pPr>
        <w:spacing w:after="240" w:line="240" w:lineRule="auto"/>
        <w:ind w:right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A3" w:rsidRPr="009210A3" w:rsidRDefault="009210A3" w:rsidP="009210A3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ZABAWY LITERKAMI:</w:t>
      </w:r>
    </w:p>
    <w:p w:rsidR="009210A3" w:rsidRPr="009210A3" w:rsidRDefault="009210A3" w:rsidP="009210A3">
      <w:pPr>
        <w:numPr>
          <w:ilvl w:val="0"/>
          <w:numId w:val="6"/>
        </w:numPr>
        <w:spacing w:after="0" w:line="240" w:lineRule="auto"/>
        <w:ind w:left="0" w:right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„Czyje to imię?” </w:t>
      </w: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przygotowanie kartoników z imionami najbliższych osób (mama, tata, brat, siostra, babcia, kolega itp.) wyszukanie imion podanych przez rodzica.</w:t>
      </w:r>
    </w:p>
    <w:p w:rsidR="009210A3" w:rsidRPr="009210A3" w:rsidRDefault="009210A3" w:rsidP="009210A3">
      <w:pPr>
        <w:numPr>
          <w:ilvl w:val="0"/>
          <w:numId w:val="6"/>
        </w:numPr>
        <w:spacing w:after="0" w:line="240" w:lineRule="auto"/>
        <w:ind w:left="0" w:right="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„Litery w imionach</w:t>
      </w: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wykorzystanie kartoników z imionami najbliższych osób (mama, tata, brat, siostra, babcia, kolega itp.) - wyszukanie w nich liter podanych przez rodzica. Np. wyszukaj imię na literkę M, na literkę T, podaj karteczkę z imieniem, w którym są dwie literki „a”, podaj karteczkę z imieniem, które kończy się na „k” itp.</w:t>
      </w:r>
    </w:p>
    <w:p w:rsidR="009210A3" w:rsidRPr="009210A3" w:rsidRDefault="009210A3" w:rsidP="009210A3">
      <w:pPr>
        <w:numPr>
          <w:ilvl w:val="0"/>
          <w:numId w:val="6"/>
        </w:numPr>
        <w:spacing w:after="0" w:line="240" w:lineRule="auto"/>
        <w:ind w:left="0" w:right="6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 Podpisz przedmioty</w:t>
      </w: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przygotowanie kartoników z nazwami przedmiotów z najbliższego otoczenia (stół, okno, łóżko, miś, lalka, auto, klocki itp.). wspólne z dzieckiem odszukanie przedmiotów i „podpisanie” ich.</w:t>
      </w:r>
    </w:p>
    <w:p w:rsidR="009210A3" w:rsidRPr="009210A3" w:rsidRDefault="009210A3" w:rsidP="009210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„Moje imię” </w:t>
      </w: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– ułożenie imion najbliższych osób z liter znajdujących się na małych kartkach.</w:t>
      </w:r>
    </w:p>
    <w:p w:rsidR="009210A3" w:rsidRPr="009210A3" w:rsidRDefault="009210A3" w:rsidP="009210A3">
      <w:pPr>
        <w:spacing w:after="240" w:line="240" w:lineRule="auto"/>
        <w:ind w:right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0A3" w:rsidRDefault="009210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6905" cy="8094345"/>
            <wp:effectExtent l="19050" t="0" r="0" b="0"/>
            <wp:docPr id="39" name="Obraz 39" descr="https://cloud6d.edupage.org/cloud?z%3AlTr4P%2B0xsHqEuCGfPgsqVl%2Bx5rx74QDSbR9GaFbanSF%2FcLun1UJ5ZO58xmLFs57nhMVmEcU11RHeDJp8a9%2BJc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loud6d.edupage.org/cloud?z%3AlTr4P%2B0xsHqEuCGfPgsqVl%2Bx5rx74QDSbR9GaFbanSF%2FcLun1UJ5ZO58xmLFs57nhMVmEcU11RHeDJp8a9%2BJcQ%3D%3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A3" w:rsidRPr="009210A3" w:rsidRDefault="009210A3" w:rsidP="009210A3">
      <w:pPr>
        <w:shd w:val="clear" w:color="auto" w:fill="FFFEF1"/>
        <w:spacing w:after="120" w:line="240" w:lineRule="auto"/>
        <w:jc w:val="both"/>
        <w:outlineLvl w:val="0"/>
        <w:rPr>
          <w:rFonts w:ascii="Arial" w:eastAsia="Times New Roman" w:hAnsi="Arial" w:cs="Arial"/>
          <w:color w:val="444B4E"/>
          <w:kern w:val="36"/>
          <w:sz w:val="23"/>
          <w:szCs w:val="23"/>
          <w:lang w:eastAsia="pl-PL"/>
        </w:rPr>
      </w:pPr>
      <w:r w:rsidRPr="009210A3">
        <w:rPr>
          <w:rFonts w:ascii="inherit" w:eastAsia="Times New Roman" w:hAnsi="inherit" w:cs="Arial"/>
          <w:b/>
          <w:bCs/>
          <w:color w:val="FF0000"/>
          <w:kern w:val="36"/>
          <w:sz w:val="23"/>
          <w:lang w:eastAsia="pl-PL"/>
        </w:rPr>
        <w:t>WSKAZÓWKI DLA RODZICÓW:</w:t>
      </w:r>
    </w:p>
    <w:p w:rsidR="009210A3" w:rsidRPr="009210A3" w:rsidRDefault="009210A3" w:rsidP="009210A3">
      <w:pPr>
        <w:numPr>
          <w:ilvl w:val="0"/>
          <w:numId w:val="7"/>
        </w:numPr>
        <w:spacing w:after="0" w:line="240" w:lineRule="auto"/>
        <w:ind w:left="0" w:right="1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 jest znakiem graficznym, a głoska jej odpowiednikiem słuchowym. Litery widzimy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i piszemy, głoski słyszymy i wymawiamy.</w:t>
      </w:r>
    </w:p>
    <w:p w:rsidR="009210A3" w:rsidRPr="009210A3" w:rsidRDefault="009210A3" w:rsidP="009210A3">
      <w:pPr>
        <w:numPr>
          <w:ilvl w:val="0"/>
          <w:numId w:val="7"/>
        </w:numPr>
        <w:spacing w:before="1" w:after="0" w:line="240" w:lineRule="auto"/>
        <w:ind w:left="0" w:right="8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Spółgłoski należy wymawiać w miarę możliwości bez </w:t>
      </w:r>
      <w:proofErr w:type="spellStart"/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przygłosu</w:t>
      </w:r>
      <w:proofErr w:type="spellEnd"/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„y” który w późniejszym okresie może utrudniać dziecku naukę czytania i pisania.</w:t>
      </w:r>
    </w:p>
    <w:p w:rsidR="009210A3" w:rsidRPr="009210A3" w:rsidRDefault="009210A3" w:rsidP="009210A3">
      <w:pPr>
        <w:numPr>
          <w:ilvl w:val="0"/>
          <w:numId w:val="7"/>
        </w:numPr>
        <w:spacing w:after="0" w:line="240" w:lineRule="auto"/>
        <w:ind w:left="0" w:right="1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wyodrębnianiu pierwszej i ostatniej głoski w wyrazie najlepiej jest zaczynać od wyrazów rozpoczynających i kończących się samogłoskami.</w:t>
      </w:r>
    </w:p>
    <w:p w:rsidR="009210A3" w:rsidRPr="009210A3" w:rsidRDefault="009210A3" w:rsidP="00921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0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Pamiętajmy o stopniowaniu trudności dobieranych zabaw.</w:t>
      </w:r>
    </w:p>
    <w:p w:rsidR="009210A3" w:rsidRDefault="009210A3">
      <w:pPr>
        <w:rPr>
          <w:rFonts w:ascii="Times New Roman" w:hAnsi="Times New Roman" w:cs="Times New Roman"/>
          <w:sz w:val="24"/>
          <w:szCs w:val="24"/>
        </w:rPr>
      </w:pPr>
    </w:p>
    <w:p w:rsidR="009210A3" w:rsidRDefault="009210A3">
      <w:pPr>
        <w:rPr>
          <w:rFonts w:ascii="Times New Roman" w:hAnsi="Times New Roman" w:cs="Times New Roman"/>
          <w:sz w:val="24"/>
          <w:szCs w:val="24"/>
        </w:rPr>
      </w:pPr>
    </w:p>
    <w:p w:rsidR="009210A3" w:rsidRPr="00DD44F7" w:rsidRDefault="009210A3">
      <w:pPr>
        <w:rPr>
          <w:rFonts w:ascii="Times New Roman" w:hAnsi="Times New Roman" w:cs="Times New Roman"/>
          <w:sz w:val="24"/>
          <w:szCs w:val="24"/>
        </w:rPr>
      </w:pPr>
    </w:p>
    <w:sectPr w:rsidR="009210A3" w:rsidRPr="00DD44F7" w:rsidSect="00F4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7BA"/>
    <w:multiLevelType w:val="multilevel"/>
    <w:tmpl w:val="1356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810DC"/>
    <w:multiLevelType w:val="multilevel"/>
    <w:tmpl w:val="F3547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377A"/>
    <w:multiLevelType w:val="multilevel"/>
    <w:tmpl w:val="14D2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84213"/>
    <w:multiLevelType w:val="multilevel"/>
    <w:tmpl w:val="043E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69013A2"/>
    <w:multiLevelType w:val="multilevel"/>
    <w:tmpl w:val="DF1E0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61350"/>
    <w:multiLevelType w:val="multilevel"/>
    <w:tmpl w:val="1CD8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7416D"/>
    <w:multiLevelType w:val="multilevel"/>
    <w:tmpl w:val="4AB47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11B3"/>
    <w:rsid w:val="000D5726"/>
    <w:rsid w:val="004B11B3"/>
    <w:rsid w:val="009210A3"/>
    <w:rsid w:val="00DD44F7"/>
    <w:rsid w:val="00F4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D4"/>
  </w:style>
  <w:style w:type="paragraph" w:styleId="Nagwek1">
    <w:name w:val="heading 1"/>
    <w:basedOn w:val="Normalny"/>
    <w:link w:val="Nagwek1Znak"/>
    <w:uiPriority w:val="9"/>
    <w:qFormat/>
    <w:rsid w:val="00921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1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D572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10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2020-05-19T11:01:00Z</dcterms:created>
  <dcterms:modified xsi:type="dcterms:W3CDTF">2020-05-19T11:44:00Z</dcterms:modified>
</cp:coreProperties>
</file>