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A06" w:rsidRPr="005F0A06" w:rsidRDefault="005F0A06" w:rsidP="005F0A06">
      <w:pPr>
        <w:shd w:val="clear" w:color="auto" w:fill="FFFFFF"/>
        <w:spacing w:before="100" w:beforeAutospacing="1" w:after="100" w:afterAutospacing="1" w:line="240" w:lineRule="auto"/>
        <w:outlineLvl w:val="1"/>
        <w:rPr>
          <w:rFonts w:ascii="Helvetica" w:eastAsia="Times New Roman" w:hAnsi="Helvetica" w:cs="Helvetica"/>
          <w:b/>
          <w:bCs/>
          <w:color w:val="2C3238"/>
          <w:sz w:val="36"/>
          <w:szCs w:val="36"/>
          <w:lang w:eastAsia="pl-PL"/>
        </w:rPr>
      </w:pPr>
      <w:r w:rsidRPr="005F0A06">
        <w:rPr>
          <w:rFonts w:ascii="Helvetica" w:eastAsia="Times New Roman" w:hAnsi="Helvetica" w:cs="Helvetica"/>
          <w:b/>
          <w:bCs/>
          <w:color w:val="2C3238"/>
          <w:sz w:val="36"/>
          <w:szCs w:val="36"/>
          <w:lang w:eastAsia="pl-PL"/>
        </w:rPr>
        <w:t>Czego nie mówić do dziecka?</w:t>
      </w:r>
    </w:p>
    <w:p w:rsidR="005F0A06" w:rsidRPr="005F0A06" w:rsidRDefault="005F0A06" w:rsidP="005F0A06">
      <w:pPr>
        <w:shd w:val="clear" w:color="auto" w:fill="FFFFFF"/>
        <w:spacing w:before="100" w:beforeAutospacing="1" w:after="100" w:afterAutospacing="1" w:line="240" w:lineRule="auto"/>
        <w:jc w:val="both"/>
        <w:rPr>
          <w:rFonts w:ascii="Helvetica" w:eastAsia="Times New Roman" w:hAnsi="Helvetica" w:cs="Helvetica"/>
          <w:color w:val="2C3238"/>
          <w:sz w:val="24"/>
          <w:szCs w:val="24"/>
          <w:lang w:eastAsia="pl-PL"/>
        </w:rPr>
      </w:pPr>
      <w:r w:rsidRPr="005F0A06">
        <w:rPr>
          <w:rFonts w:ascii="Helvetica" w:eastAsia="Times New Roman" w:hAnsi="Helvetica" w:cs="Helvetica"/>
          <w:color w:val="2C3238"/>
          <w:sz w:val="24"/>
          <w:szCs w:val="24"/>
          <w:lang w:eastAsia="pl-PL"/>
        </w:rPr>
        <w:t>W nerwach i stresie mówimy wiele. O wiele za dużo. Dorosły nie zwróci na to uwagi lub puści to mimo uszu, jednak dziecko odbierze to zupełnie inaczej. Słów, których nie należy mówić do dziecka jest dużo. Poniżej znajdziesz 10 wybranych zdań, których rodzice używają często, choć nie powinni.</w:t>
      </w:r>
    </w:p>
    <w:p w:rsidR="005F0A06" w:rsidRPr="005F0A06" w:rsidRDefault="005F0A06" w:rsidP="005F0A06">
      <w:pPr>
        <w:shd w:val="clear" w:color="auto" w:fill="FFFFFF"/>
        <w:spacing w:before="100" w:beforeAutospacing="1" w:after="100" w:afterAutospacing="1" w:line="240" w:lineRule="auto"/>
        <w:jc w:val="both"/>
        <w:rPr>
          <w:rFonts w:ascii="Helvetica" w:eastAsia="Times New Roman" w:hAnsi="Helvetica" w:cs="Helvetica"/>
          <w:color w:val="2C3238"/>
          <w:sz w:val="24"/>
          <w:szCs w:val="24"/>
          <w:lang w:eastAsia="pl-PL"/>
        </w:rPr>
      </w:pPr>
      <w:r w:rsidRPr="005F0A06">
        <w:rPr>
          <w:rFonts w:ascii="Helvetica" w:eastAsia="Times New Roman" w:hAnsi="Helvetica" w:cs="Helvetica"/>
          <w:color w:val="2C3238"/>
          <w:sz w:val="24"/>
          <w:szCs w:val="24"/>
          <w:lang w:eastAsia="pl-PL"/>
        </w:rPr>
        <w:t>Jak uniknąć podstawowych błędów w wychowaniu? Wymarz je ze swojego słownika!</w:t>
      </w:r>
    </w:p>
    <w:p w:rsidR="005F0A06" w:rsidRPr="005F0A06" w:rsidRDefault="005F0A06" w:rsidP="005F0A06">
      <w:pPr>
        <w:shd w:val="clear" w:color="auto" w:fill="FFFFFF"/>
        <w:spacing w:before="136" w:after="136" w:line="240" w:lineRule="auto"/>
        <w:outlineLvl w:val="2"/>
        <w:rPr>
          <w:rFonts w:ascii="Helvetica" w:eastAsia="Times New Roman" w:hAnsi="Helvetica" w:cs="Helvetica"/>
          <w:b/>
          <w:bCs/>
          <w:color w:val="2C3238"/>
          <w:sz w:val="27"/>
          <w:szCs w:val="27"/>
          <w:lang w:eastAsia="pl-PL"/>
        </w:rPr>
      </w:pPr>
      <w:r w:rsidRPr="005F0A06">
        <w:rPr>
          <w:rFonts w:ascii="Helvetica" w:eastAsia="Times New Roman" w:hAnsi="Helvetica" w:cs="Helvetica"/>
          <w:b/>
          <w:bCs/>
          <w:color w:val="2C3238"/>
          <w:sz w:val="27"/>
          <w:szCs w:val="27"/>
          <w:lang w:eastAsia="pl-PL"/>
        </w:rPr>
        <w:t>1. Nie, bo nie! Ponieważ ja tak mówię!</w:t>
      </w:r>
    </w:p>
    <w:p w:rsidR="005F0A06" w:rsidRPr="005F0A06" w:rsidRDefault="005F0A06" w:rsidP="005F0A06">
      <w:pPr>
        <w:shd w:val="clear" w:color="auto" w:fill="FFFFFF"/>
        <w:spacing w:before="100" w:beforeAutospacing="1" w:after="100" w:afterAutospacing="1" w:line="240" w:lineRule="auto"/>
        <w:jc w:val="both"/>
        <w:rPr>
          <w:rFonts w:ascii="Helvetica" w:eastAsia="Times New Roman" w:hAnsi="Helvetica" w:cs="Helvetica"/>
          <w:color w:val="2C3238"/>
          <w:sz w:val="24"/>
          <w:szCs w:val="24"/>
          <w:lang w:eastAsia="pl-PL"/>
        </w:rPr>
      </w:pPr>
      <w:r w:rsidRPr="005F0A06">
        <w:rPr>
          <w:rFonts w:ascii="Helvetica" w:eastAsia="Times New Roman" w:hAnsi="Helvetica" w:cs="Helvetica"/>
          <w:color w:val="2C3238"/>
          <w:sz w:val="24"/>
          <w:szCs w:val="24"/>
          <w:lang w:eastAsia="pl-PL"/>
        </w:rPr>
        <w:t>A gdyby w ten sposób odezwał się do Ciebie małżonek lub przełożony? Czego nie mówić dziecku? Tego, co również żaden dorosły nie chciałby usłyszeć. „Nie, bo nie” to żadne wytłumaczenie, to tylko okazanie wyższości rodzica nad dzieckiem. Mówiąc to pokazujesz dziecku, że nie liczą się logiczne argumenty, tylko z góry ustalona hierarchia.</w:t>
      </w:r>
    </w:p>
    <w:p w:rsidR="005F0A06" w:rsidRPr="005F0A06" w:rsidRDefault="005F0A06" w:rsidP="005F0A06">
      <w:pPr>
        <w:shd w:val="clear" w:color="auto" w:fill="FFFFFF"/>
        <w:spacing w:before="136" w:after="136" w:line="240" w:lineRule="auto"/>
        <w:outlineLvl w:val="2"/>
        <w:rPr>
          <w:rFonts w:ascii="Helvetica" w:eastAsia="Times New Roman" w:hAnsi="Helvetica" w:cs="Helvetica"/>
          <w:b/>
          <w:bCs/>
          <w:color w:val="2C3238"/>
          <w:sz w:val="27"/>
          <w:szCs w:val="27"/>
          <w:lang w:eastAsia="pl-PL"/>
        </w:rPr>
      </w:pPr>
      <w:r w:rsidRPr="005F0A06">
        <w:rPr>
          <w:rFonts w:ascii="Helvetica" w:eastAsia="Times New Roman" w:hAnsi="Helvetica" w:cs="Helvetica"/>
          <w:b/>
          <w:bCs/>
          <w:color w:val="2C3238"/>
          <w:sz w:val="27"/>
          <w:szCs w:val="27"/>
          <w:lang w:eastAsia="pl-PL"/>
        </w:rPr>
        <w:t>2. Nie mam czasu. Jestem zajęty.</w:t>
      </w:r>
    </w:p>
    <w:p w:rsidR="005F0A06" w:rsidRPr="005F0A06" w:rsidRDefault="005F0A06" w:rsidP="005F0A06">
      <w:pPr>
        <w:shd w:val="clear" w:color="auto" w:fill="FFFFFF"/>
        <w:spacing w:before="100" w:beforeAutospacing="1" w:after="100" w:afterAutospacing="1" w:line="240" w:lineRule="auto"/>
        <w:jc w:val="both"/>
        <w:rPr>
          <w:rFonts w:ascii="Helvetica" w:eastAsia="Times New Roman" w:hAnsi="Helvetica" w:cs="Helvetica"/>
          <w:color w:val="2C3238"/>
          <w:sz w:val="24"/>
          <w:szCs w:val="24"/>
          <w:lang w:eastAsia="pl-PL"/>
        </w:rPr>
      </w:pPr>
      <w:r w:rsidRPr="005F0A06">
        <w:rPr>
          <w:rFonts w:ascii="Helvetica" w:eastAsia="Times New Roman" w:hAnsi="Helvetica" w:cs="Helvetica"/>
          <w:color w:val="2C3238"/>
          <w:sz w:val="24"/>
          <w:szCs w:val="24"/>
          <w:lang w:eastAsia="pl-PL"/>
        </w:rPr>
        <w:t>A czy jest coś ważniejszego od Twojego dziecka i jego potrzeb? Nawet jeśli musisz poświęcić czas na coś innego, nie okazuj dziecku tego, że jest mniej ważne. Jeśli teraz nie masz czasu, w przyszłości dziecko nie przyjdzie do Ciebie z problemem.</w:t>
      </w:r>
    </w:p>
    <w:p w:rsidR="005F0A06" w:rsidRPr="005F0A06" w:rsidRDefault="005F0A06" w:rsidP="005F0A06">
      <w:pPr>
        <w:shd w:val="clear" w:color="auto" w:fill="FFFFFF"/>
        <w:spacing w:before="136" w:after="136" w:line="240" w:lineRule="auto"/>
        <w:outlineLvl w:val="2"/>
        <w:rPr>
          <w:rFonts w:ascii="Helvetica" w:eastAsia="Times New Roman" w:hAnsi="Helvetica" w:cs="Helvetica"/>
          <w:b/>
          <w:bCs/>
          <w:color w:val="2C3238"/>
          <w:sz w:val="27"/>
          <w:szCs w:val="27"/>
          <w:lang w:eastAsia="pl-PL"/>
        </w:rPr>
      </w:pPr>
      <w:r w:rsidRPr="005F0A06">
        <w:rPr>
          <w:rFonts w:ascii="Helvetica" w:eastAsia="Times New Roman" w:hAnsi="Helvetica" w:cs="Helvetica"/>
          <w:b/>
          <w:bCs/>
          <w:color w:val="2C3238"/>
          <w:sz w:val="27"/>
          <w:szCs w:val="27"/>
          <w:lang w:eastAsia="pl-PL"/>
        </w:rPr>
        <w:t>3. Bo ktoś przyjdzie i cię zabierze. Bo cię tu zostawię.</w:t>
      </w:r>
    </w:p>
    <w:p w:rsidR="005F0A06" w:rsidRPr="005F0A06" w:rsidRDefault="005F0A06" w:rsidP="005F0A06">
      <w:pPr>
        <w:shd w:val="clear" w:color="auto" w:fill="FFFFFF"/>
        <w:spacing w:before="100" w:beforeAutospacing="1" w:after="100" w:afterAutospacing="1" w:line="240" w:lineRule="auto"/>
        <w:jc w:val="both"/>
        <w:rPr>
          <w:rFonts w:ascii="Helvetica" w:eastAsia="Times New Roman" w:hAnsi="Helvetica" w:cs="Helvetica"/>
          <w:color w:val="2C3238"/>
          <w:sz w:val="24"/>
          <w:szCs w:val="24"/>
          <w:lang w:eastAsia="pl-PL"/>
        </w:rPr>
      </w:pPr>
      <w:r w:rsidRPr="005F0A06">
        <w:rPr>
          <w:rFonts w:ascii="Helvetica" w:eastAsia="Times New Roman" w:hAnsi="Helvetica" w:cs="Helvetica"/>
          <w:color w:val="2C3238"/>
          <w:sz w:val="24"/>
          <w:szCs w:val="24"/>
          <w:lang w:eastAsia="pl-PL"/>
        </w:rPr>
        <w:t>Nie mów tego dziecku, ponieważ to nie tylko wzbudzanie w nim niepotrzebnego lęku, ale również pokazywanie, że miłość jest warunkowa i dotyczy tylko tych, którzy są „grzeczni”. A Ty kochasz bezwarunkowo, prawda? </w:t>
      </w:r>
    </w:p>
    <w:p w:rsidR="005F0A06" w:rsidRPr="005F0A06" w:rsidRDefault="005F0A06" w:rsidP="005F0A06">
      <w:pPr>
        <w:shd w:val="clear" w:color="auto" w:fill="FFFFFF"/>
        <w:spacing w:before="136" w:after="136" w:line="240" w:lineRule="auto"/>
        <w:outlineLvl w:val="2"/>
        <w:rPr>
          <w:rFonts w:ascii="Helvetica" w:eastAsia="Times New Roman" w:hAnsi="Helvetica" w:cs="Helvetica"/>
          <w:b/>
          <w:bCs/>
          <w:color w:val="2C3238"/>
          <w:sz w:val="27"/>
          <w:szCs w:val="27"/>
          <w:lang w:eastAsia="pl-PL"/>
        </w:rPr>
      </w:pPr>
      <w:r w:rsidRPr="005F0A06">
        <w:rPr>
          <w:rFonts w:ascii="Helvetica" w:eastAsia="Times New Roman" w:hAnsi="Helvetica" w:cs="Helvetica"/>
          <w:b/>
          <w:bCs/>
          <w:color w:val="2C3238"/>
          <w:sz w:val="27"/>
          <w:szCs w:val="27"/>
          <w:lang w:eastAsia="pl-PL"/>
        </w:rPr>
        <w:t>4. Słyszysz, co do ciebie mówię? Rozumiesz, co do ciebie mówię?</w:t>
      </w:r>
    </w:p>
    <w:p w:rsidR="005F0A06" w:rsidRPr="005F0A06" w:rsidRDefault="005F0A06" w:rsidP="005F0A06">
      <w:pPr>
        <w:shd w:val="clear" w:color="auto" w:fill="FFFFFF"/>
        <w:spacing w:before="100" w:beforeAutospacing="1" w:after="100" w:afterAutospacing="1" w:line="240" w:lineRule="auto"/>
        <w:jc w:val="both"/>
        <w:rPr>
          <w:rFonts w:ascii="Helvetica" w:eastAsia="Times New Roman" w:hAnsi="Helvetica" w:cs="Helvetica"/>
          <w:color w:val="2C3238"/>
          <w:sz w:val="24"/>
          <w:szCs w:val="24"/>
          <w:lang w:eastAsia="pl-PL"/>
        </w:rPr>
      </w:pPr>
      <w:r w:rsidRPr="005F0A06">
        <w:rPr>
          <w:rFonts w:ascii="Helvetica" w:eastAsia="Times New Roman" w:hAnsi="Helvetica" w:cs="Helvetica"/>
          <w:color w:val="2C3238"/>
          <w:sz w:val="24"/>
          <w:szCs w:val="24"/>
          <w:lang w:eastAsia="pl-PL"/>
        </w:rPr>
        <w:t>To doskonały przykład na to, czego nie mówić dziecku w nerwach. Dziecko doskonale słyszy, co mówisz. Nie ma problemów ze słuchem, ale niekoniecznie rozumie, czego się od niego na daną chwilę oczekuje lub jest zbyt zestresowane Twoim zachowaniem, by podjąć odpowiednią reakcję. Twój zdenerwowany ton mu nie pomaga, tym bardziej nie pomagają tego typu zdania.</w:t>
      </w:r>
    </w:p>
    <w:p w:rsidR="005F0A06" w:rsidRPr="005F0A06" w:rsidRDefault="005F0A06" w:rsidP="005F0A06">
      <w:pPr>
        <w:shd w:val="clear" w:color="auto" w:fill="FFFFFF"/>
        <w:spacing w:before="136" w:after="136" w:line="240" w:lineRule="auto"/>
        <w:outlineLvl w:val="2"/>
        <w:rPr>
          <w:rFonts w:ascii="Helvetica" w:eastAsia="Times New Roman" w:hAnsi="Helvetica" w:cs="Helvetica"/>
          <w:b/>
          <w:bCs/>
          <w:color w:val="2C3238"/>
          <w:sz w:val="27"/>
          <w:szCs w:val="27"/>
          <w:lang w:eastAsia="pl-PL"/>
        </w:rPr>
      </w:pPr>
      <w:r w:rsidRPr="005F0A06">
        <w:rPr>
          <w:rFonts w:ascii="Helvetica" w:eastAsia="Times New Roman" w:hAnsi="Helvetica" w:cs="Helvetica"/>
          <w:b/>
          <w:bCs/>
          <w:color w:val="2C3238"/>
          <w:sz w:val="27"/>
          <w:szCs w:val="27"/>
          <w:lang w:eastAsia="pl-PL"/>
        </w:rPr>
        <w:t>5. Zachowuj się normalnie. Nie przynieś mi wstydu.</w:t>
      </w:r>
    </w:p>
    <w:p w:rsidR="005F0A06" w:rsidRPr="005F0A06" w:rsidRDefault="005F0A06" w:rsidP="005F0A06">
      <w:pPr>
        <w:shd w:val="clear" w:color="auto" w:fill="FFFFFF"/>
        <w:spacing w:before="100" w:beforeAutospacing="1" w:after="100" w:afterAutospacing="1" w:line="240" w:lineRule="auto"/>
        <w:jc w:val="both"/>
        <w:rPr>
          <w:rFonts w:ascii="Helvetica" w:eastAsia="Times New Roman" w:hAnsi="Helvetica" w:cs="Helvetica"/>
          <w:color w:val="2C3238"/>
          <w:sz w:val="24"/>
          <w:szCs w:val="24"/>
          <w:lang w:eastAsia="pl-PL"/>
        </w:rPr>
      </w:pPr>
      <w:r w:rsidRPr="005F0A06">
        <w:rPr>
          <w:rFonts w:ascii="Helvetica" w:eastAsia="Times New Roman" w:hAnsi="Helvetica" w:cs="Helvetica"/>
          <w:color w:val="2C3238"/>
          <w:sz w:val="24"/>
          <w:szCs w:val="24"/>
          <w:lang w:eastAsia="pl-PL"/>
        </w:rPr>
        <w:t>To, co dla Ciebie znaczy „normalnie”, niekoniecznie takim jest dla dziecka, zwłaszcza w sytuacjach, gdy potrzebuje ono uwagi, wstydzi się, czuje się niepewnie lub po prostu nudzi się. Wstyd? To znaczy, że jest niedostatecznie dobre dla Ciebie i nie kochasz go bezwarunkowo? A może nie potrafisz zająć się nim tak, by nie musieć się za niego „wstydzić”? </w:t>
      </w:r>
    </w:p>
    <w:p w:rsidR="005F0A06" w:rsidRPr="005F0A06" w:rsidRDefault="005F0A06" w:rsidP="005F0A06">
      <w:pPr>
        <w:shd w:val="clear" w:color="auto" w:fill="FFFFFF"/>
        <w:spacing w:before="136" w:after="136" w:line="240" w:lineRule="auto"/>
        <w:outlineLvl w:val="2"/>
        <w:rPr>
          <w:rFonts w:ascii="Helvetica" w:eastAsia="Times New Roman" w:hAnsi="Helvetica" w:cs="Helvetica"/>
          <w:b/>
          <w:bCs/>
          <w:color w:val="2C3238"/>
          <w:sz w:val="27"/>
          <w:szCs w:val="27"/>
          <w:lang w:eastAsia="pl-PL"/>
        </w:rPr>
      </w:pPr>
      <w:r w:rsidRPr="005F0A06">
        <w:rPr>
          <w:rFonts w:ascii="Helvetica" w:eastAsia="Times New Roman" w:hAnsi="Helvetica" w:cs="Helvetica"/>
          <w:b/>
          <w:bCs/>
          <w:color w:val="2C3238"/>
          <w:sz w:val="27"/>
          <w:szCs w:val="27"/>
          <w:lang w:eastAsia="pl-PL"/>
        </w:rPr>
        <w:t>6. Nie rób z tego problemu.</w:t>
      </w:r>
    </w:p>
    <w:p w:rsidR="005F0A06" w:rsidRPr="005F0A06" w:rsidRDefault="005F0A06" w:rsidP="005F0A06">
      <w:pPr>
        <w:shd w:val="clear" w:color="auto" w:fill="FFFFFF"/>
        <w:spacing w:before="100" w:beforeAutospacing="1" w:after="100" w:afterAutospacing="1" w:line="240" w:lineRule="auto"/>
        <w:jc w:val="both"/>
        <w:rPr>
          <w:rFonts w:ascii="Helvetica" w:eastAsia="Times New Roman" w:hAnsi="Helvetica" w:cs="Helvetica"/>
          <w:color w:val="2C3238"/>
          <w:sz w:val="24"/>
          <w:szCs w:val="24"/>
          <w:lang w:eastAsia="pl-PL"/>
        </w:rPr>
      </w:pPr>
      <w:r w:rsidRPr="005F0A06">
        <w:rPr>
          <w:rFonts w:ascii="Helvetica" w:eastAsia="Times New Roman" w:hAnsi="Helvetica" w:cs="Helvetica"/>
          <w:color w:val="2C3238"/>
          <w:sz w:val="24"/>
          <w:szCs w:val="24"/>
          <w:lang w:eastAsia="pl-PL"/>
        </w:rPr>
        <w:t xml:space="preserve">Choć dla Ciebie coś może być błahostką, dla dziecka może być poważnym powodem do zmartwień. Czego nie mówić dziecku? Że jego problemy są trywialne. Jeśli </w:t>
      </w:r>
      <w:r w:rsidRPr="005F0A06">
        <w:rPr>
          <w:rFonts w:ascii="Helvetica" w:eastAsia="Times New Roman" w:hAnsi="Helvetica" w:cs="Helvetica"/>
          <w:color w:val="2C3238"/>
          <w:sz w:val="24"/>
          <w:szCs w:val="24"/>
          <w:lang w:eastAsia="pl-PL"/>
        </w:rPr>
        <w:lastRenderedPageBreak/>
        <w:t>chcesz, by dziecko dzieliło się z Tobą swoimi przeżyciami teraz i za parę lat, nie możesz bagatelizować „problemów”, z którymi się zmaga, nawet jeśli wydają się prozaiczne.</w:t>
      </w:r>
    </w:p>
    <w:p w:rsidR="005F0A06" w:rsidRPr="005F0A06" w:rsidRDefault="005F0A06" w:rsidP="005F0A06">
      <w:pPr>
        <w:shd w:val="clear" w:color="auto" w:fill="FFFFFF"/>
        <w:spacing w:before="136" w:after="136" w:line="240" w:lineRule="auto"/>
        <w:outlineLvl w:val="2"/>
        <w:rPr>
          <w:rFonts w:ascii="Helvetica" w:eastAsia="Times New Roman" w:hAnsi="Helvetica" w:cs="Helvetica"/>
          <w:b/>
          <w:bCs/>
          <w:color w:val="2C3238"/>
          <w:sz w:val="27"/>
          <w:szCs w:val="27"/>
          <w:lang w:eastAsia="pl-PL"/>
        </w:rPr>
      </w:pPr>
      <w:r w:rsidRPr="005F0A06">
        <w:rPr>
          <w:rFonts w:ascii="Helvetica" w:eastAsia="Times New Roman" w:hAnsi="Helvetica" w:cs="Helvetica"/>
          <w:b/>
          <w:bCs/>
          <w:color w:val="2C3238"/>
          <w:sz w:val="27"/>
          <w:szCs w:val="27"/>
          <w:lang w:eastAsia="pl-PL"/>
        </w:rPr>
        <w:t>7. Nie płacz, nic się nie stało.</w:t>
      </w:r>
    </w:p>
    <w:p w:rsidR="005F0A06" w:rsidRPr="005F0A06" w:rsidRDefault="005F0A06" w:rsidP="005F0A06">
      <w:pPr>
        <w:shd w:val="clear" w:color="auto" w:fill="FFFFFF"/>
        <w:spacing w:before="100" w:beforeAutospacing="1" w:after="100" w:afterAutospacing="1" w:line="240" w:lineRule="auto"/>
        <w:jc w:val="both"/>
        <w:rPr>
          <w:rFonts w:ascii="Helvetica" w:eastAsia="Times New Roman" w:hAnsi="Helvetica" w:cs="Helvetica"/>
          <w:color w:val="2C3238"/>
          <w:sz w:val="24"/>
          <w:szCs w:val="24"/>
          <w:lang w:eastAsia="pl-PL"/>
        </w:rPr>
      </w:pPr>
      <w:r w:rsidRPr="005F0A06">
        <w:rPr>
          <w:rFonts w:ascii="Helvetica" w:eastAsia="Times New Roman" w:hAnsi="Helvetica" w:cs="Helvetica"/>
          <w:color w:val="2C3238"/>
          <w:sz w:val="24"/>
          <w:szCs w:val="24"/>
          <w:lang w:eastAsia="pl-PL"/>
        </w:rPr>
        <w:t>To doskonały przykład na to, czego nie mówić do dziecka. Już fakt, że dziecko płacze oznacza, że istnieje ku temu powód. Nie pokazuj dziecku, że problemy należy bagatelizować, a że trzeba je rozwiązywać. Emocji nie powinno się tłumić, tylko wychodzić im naprzeciw.</w:t>
      </w:r>
    </w:p>
    <w:p w:rsidR="005F0A06" w:rsidRPr="005F0A06" w:rsidRDefault="005F0A06" w:rsidP="005F0A06">
      <w:pPr>
        <w:shd w:val="clear" w:color="auto" w:fill="FFFFFF"/>
        <w:spacing w:before="136" w:after="136" w:line="240" w:lineRule="auto"/>
        <w:outlineLvl w:val="2"/>
        <w:rPr>
          <w:rFonts w:ascii="Helvetica" w:eastAsia="Times New Roman" w:hAnsi="Helvetica" w:cs="Helvetica"/>
          <w:b/>
          <w:bCs/>
          <w:color w:val="2C3238"/>
          <w:sz w:val="27"/>
          <w:szCs w:val="27"/>
          <w:lang w:eastAsia="pl-PL"/>
        </w:rPr>
      </w:pPr>
      <w:r w:rsidRPr="005F0A06">
        <w:rPr>
          <w:rFonts w:ascii="Helvetica" w:eastAsia="Times New Roman" w:hAnsi="Helvetica" w:cs="Helvetica"/>
          <w:b/>
          <w:bCs/>
          <w:color w:val="2C3238"/>
          <w:sz w:val="27"/>
          <w:szCs w:val="27"/>
          <w:lang w:eastAsia="pl-PL"/>
        </w:rPr>
        <w:t>8. Widzisz, co zrobiłeś?!</w:t>
      </w:r>
    </w:p>
    <w:p w:rsidR="005F0A06" w:rsidRPr="005F0A06" w:rsidRDefault="005F0A06" w:rsidP="005F0A06">
      <w:pPr>
        <w:shd w:val="clear" w:color="auto" w:fill="FFFFFF"/>
        <w:spacing w:before="100" w:beforeAutospacing="1" w:after="100" w:afterAutospacing="1" w:line="240" w:lineRule="auto"/>
        <w:jc w:val="both"/>
        <w:rPr>
          <w:rFonts w:ascii="Helvetica" w:eastAsia="Times New Roman" w:hAnsi="Helvetica" w:cs="Helvetica"/>
          <w:color w:val="2C3238"/>
          <w:sz w:val="24"/>
          <w:szCs w:val="24"/>
          <w:lang w:eastAsia="pl-PL"/>
        </w:rPr>
      </w:pPr>
      <w:r w:rsidRPr="005F0A06">
        <w:rPr>
          <w:rFonts w:ascii="Helvetica" w:eastAsia="Times New Roman" w:hAnsi="Helvetica" w:cs="Helvetica"/>
          <w:color w:val="2C3238"/>
          <w:sz w:val="24"/>
          <w:szCs w:val="24"/>
          <w:lang w:eastAsia="pl-PL"/>
        </w:rPr>
        <w:t>Dziecko doskonale widzi, co zrobiło. Jest mu pewnie z tego powodu już wystarczająco przykro i wstyd – nie potrzebuje dodatkowego poniżania z Twojej strony, nawet jeśli jest ono niezamierzone. Dziecko widzi i nie chciało – upadki zdarzają się i dorosłym, ale nikt nie lubi, gdy się nad nim staje i z wyższością wytyka się mu niepowodzenia.</w:t>
      </w:r>
    </w:p>
    <w:p w:rsidR="005F0A06" w:rsidRPr="005F0A06" w:rsidRDefault="005F0A06" w:rsidP="005F0A06">
      <w:pPr>
        <w:shd w:val="clear" w:color="auto" w:fill="FFFFFF"/>
        <w:spacing w:before="136" w:after="136" w:line="240" w:lineRule="auto"/>
        <w:outlineLvl w:val="2"/>
        <w:rPr>
          <w:rFonts w:ascii="Helvetica" w:eastAsia="Times New Roman" w:hAnsi="Helvetica" w:cs="Helvetica"/>
          <w:b/>
          <w:bCs/>
          <w:color w:val="2C3238"/>
          <w:sz w:val="27"/>
          <w:szCs w:val="27"/>
          <w:lang w:eastAsia="pl-PL"/>
        </w:rPr>
      </w:pPr>
      <w:r w:rsidRPr="005F0A06">
        <w:rPr>
          <w:rFonts w:ascii="Helvetica" w:eastAsia="Times New Roman" w:hAnsi="Helvetica" w:cs="Helvetica"/>
          <w:b/>
          <w:bCs/>
          <w:color w:val="2C3238"/>
          <w:sz w:val="27"/>
          <w:szCs w:val="27"/>
          <w:lang w:eastAsia="pl-PL"/>
        </w:rPr>
        <w:t>9. Jak wróci tata, to zobaczysz.</w:t>
      </w:r>
    </w:p>
    <w:p w:rsidR="005F0A06" w:rsidRPr="005F0A06" w:rsidRDefault="005F0A06" w:rsidP="005F0A06">
      <w:pPr>
        <w:shd w:val="clear" w:color="auto" w:fill="FFFFFF"/>
        <w:spacing w:before="100" w:beforeAutospacing="1" w:after="100" w:afterAutospacing="1" w:line="240" w:lineRule="auto"/>
        <w:jc w:val="both"/>
        <w:rPr>
          <w:rFonts w:ascii="Helvetica" w:eastAsia="Times New Roman" w:hAnsi="Helvetica" w:cs="Helvetica"/>
          <w:color w:val="2C3238"/>
          <w:sz w:val="24"/>
          <w:szCs w:val="24"/>
          <w:lang w:eastAsia="pl-PL"/>
        </w:rPr>
      </w:pPr>
      <w:r w:rsidRPr="005F0A06">
        <w:rPr>
          <w:rFonts w:ascii="Helvetica" w:eastAsia="Times New Roman" w:hAnsi="Helvetica" w:cs="Helvetica"/>
          <w:color w:val="2C3238"/>
          <w:sz w:val="24"/>
          <w:szCs w:val="24"/>
          <w:lang w:eastAsia="pl-PL"/>
        </w:rPr>
        <w:t>Straszenie dziecka drugim rodzicem i przerzucanie odpowiedzialności na drugą stronę to tak naprawdę poddanie się i przyznanie do własnych słabości. Buduj szacunek bez straszenia i nie rób obozów „dobry rodzic” i „zły rodzic”. Dziecko kocha oboje rodziców – dlaczego jedno z nich ma rozpieszczać, a drugie karać?</w:t>
      </w:r>
    </w:p>
    <w:p w:rsidR="005F0A06" w:rsidRPr="005F0A06" w:rsidRDefault="005F0A06" w:rsidP="005F0A06">
      <w:pPr>
        <w:shd w:val="clear" w:color="auto" w:fill="FFFFFF"/>
        <w:spacing w:before="136" w:after="136" w:line="240" w:lineRule="auto"/>
        <w:outlineLvl w:val="2"/>
        <w:rPr>
          <w:rFonts w:ascii="Helvetica" w:eastAsia="Times New Roman" w:hAnsi="Helvetica" w:cs="Helvetica"/>
          <w:b/>
          <w:bCs/>
          <w:color w:val="2C3238"/>
          <w:sz w:val="27"/>
          <w:szCs w:val="27"/>
          <w:lang w:eastAsia="pl-PL"/>
        </w:rPr>
      </w:pPr>
      <w:r w:rsidRPr="005F0A06">
        <w:rPr>
          <w:rFonts w:ascii="Helvetica" w:eastAsia="Times New Roman" w:hAnsi="Helvetica" w:cs="Helvetica"/>
          <w:b/>
          <w:bCs/>
          <w:color w:val="2C3238"/>
          <w:sz w:val="27"/>
          <w:szCs w:val="27"/>
          <w:lang w:eastAsia="pl-PL"/>
        </w:rPr>
        <w:t>10. Byłeś dzisiaj bardzo grzeczny – nie można tak cały czas?</w:t>
      </w:r>
    </w:p>
    <w:p w:rsidR="005F0A06" w:rsidRPr="005F0A06" w:rsidRDefault="005F0A06" w:rsidP="005F0A06">
      <w:pPr>
        <w:shd w:val="clear" w:color="auto" w:fill="FFFFFF"/>
        <w:spacing w:before="100" w:beforeAutospacing="1" w:after="100" w:afterAutospacing="1" w:line="240" w:lineRule="auto"/>
        <w:jc w:val="both"/>
        <w:rPr>
          <w:rFonts w:ascii="Helvetica" w:eastAsia="Times New Roman" w:hAnsi="Helvetica" w:cs="Helvetica"/>
          <w:color w:val="2C3238"/>
          <w:sz w:val="24"/>
          <w:szCs w:val="24"/>
          <w:lang w:eastAsia="pl-PL"/>
        </w:rPr>
      </w:pPr>
      <w:r w:rsidRPr="005F0A06">
        <w:rPr>
          <w:rFonts w:ascii="Helvetica" w:eastAsia="Times New Roman" w:hAnsi="Helvetica" w:cs="Helvetica"/>
          <w:color w:val="2C3238"/>
          <w:sz w:val="24"/>
          <w:szCs w:val="24"/>
          <w:lang w:eastAsia="pl-PL"/>
        </w:rPr>
        <w:t>Niby pochwała, a jednak z ironią, którą wyczuje nie tylko dorosły, ale również dziecko. Czego nie mówić do dziecka? Pochwał, które są jednocześnie przytykami. Jeśli chwalisz – chwal, nie odwracaj pochwały w dwuznaczny komplement.</w:t>
      </w:r>
    </w:p>
    <w:p w:rsidR="005F0A06" w:rsidRPr="005F0A06" w:rsidRDefault="005F0A06" w:rsidP="005F0A06">
      <w:pPr>
        <w:shd w:val="clear" w:color="auto" w:fill="FFFFFF"/>
        <w:spacing w:before="100" w:beforeAutospacing="1" w:after="100" w:afterAutospacing="1" w:line="240" w:lineRule="auto"/>
        <w:outlineLvl w:val="1"/>
        <w:rPr>
          <w:rFonts w:ascii="Helvetica" w:eastAsia="Times New Roman" w:hAnsi="Helvetica" w:cs="Helvetica"/>
          <w:b/>
          <w:bCs/>
          <w:color w:val="2C3238"/>
          <w:sz w:val="36"/>
          <w:szCs w:val="36"/>
          <w:lang w:eastAsia="pl-PL"/>
        </w:rPr>
      </w:pPr>
      <w:r w:rsidRPr="005F0A06">
        <w:rPr>
          <w:rFonts w:ascii="Helvetica" w:eastAsia="Times New Roman" w:hAnsi="Helvetica" w:cs="Helvetica"/>
          <w:b/>
          <w:bCs/>
          <w:color w:val="2C3238"/>
          <w:sz w:val="36"/>
          <w:szCs w:val="36"/>
          <w:lang w:eastAsia="pl-PL"/>
        </w:rPr>
        <w:t>Czego nie wolno mówić dzieciom kategorycznie?</w:t>
      </w:r>
    </w:p>
    <w:p w:rsidR="005F0A06" w:rsidRPr="005F0A06" w:rsidRDefault="005F0A06" w:rsidP="005F0A06">
      <w:pPr>
        <w:shd w:val="clear" w:color="auto" w:fill="FFFFFF"/>
        <w:spacing w:before="100" w:beforeAutospacing="1" w:after="100" w:afterAutospacing="1" w:line="240" w:lineRule="auto"/>
        <w:jc w:val="both"/>
        <w:rPr>
          <w:rFonts w:ascii="Helvetica" w:eastAsia="Times New Roman" w:hAnsi="Helvetica" w:cs="Helvetica"/>
          <w:color w:val="2C3238"/>
          <w:sz w:val="24"/>
          <w:szCs w:val="24"/>
          <w:lang w:eastAsia="pl-PL"/>
        </w:rPr>
      </w:pPr>
      <w:r w:rsidRPr="005F0A06">
        <w:rPr>
          <w:rFonts w:ascii="Helvetica" w:eastAsia="Times New Roman" w:hAnsi="Helvetica" w:cs="Helvetica"/>
          <w:color w:val="2C3238"/>
          <w:sz w:val="24"/>
          <w:szCs w:val="24"/>
          <w:lang w:eastAsia="pl-PL"/>
        </w:rPr>
        <w:t>Powyższe przykłady pokazują, czego nie mówić do dziecka. Są to zdania, których dziecko nie powinno słyszeć od swoich rodziców, by czuć się przy nich bezpiecznie. Są również zdania, których pod żadnym pozorem nie wolno mówić dzieciom. To oczywiście bolesne słowa, typu „</w:t>
      </w:r>
      <w:r w:rsidRPr="005F0A06">
        <w:rPr>
          <w:rFonts w:ascii="Helvetica" w:eastAsia="Times New Roman" w:hAnsi="Helvetica" w:cs="Helvetica"/>
          <w:i/>
          <w:iCs/>
          <w:color w:val="2C3238"/>
          <w:sz w:val="24"/>
          <w:szCs w:val="24"/>
          <w:lang w:eastAsia="pl-PL"/>
        </w:rPr>
        <w:t>nie kocham Cię już</w:t>
      </w:r>
      <w:r w:rsidRPr="005F0A06">
        <w:rPr>
          <w:rFonts w:ascii="Helvetica" w:eastAsia="Times New Roman" w:hAnsi="Helvetica" w:cs="Helvetica"/>
          <w:color w:val="2C3238"/>
          <w:sz w:val="24"/>
          <w:szCs w:val="24"/>
          <w:lang w:eastAsia="pl-PL"/>
        </w:rPr>
        <w:t>”, „</w:t>
      </w:r>
      <w:r w:rsidRPr="005F0A06">
        <w:rPr>
          <w:rFonts w:ascii="Helvetica" w:eastAsia="Times New Roman" w:hAnsi="Helvetica" w:cs="Helvetica"/>
          <w:i/>
          <w:iCs/>
          <w:color w:val="2C3238"/>
          <w:sz w:val="24"/>
          <w:szCs w:val="24"/>
          <w:lang w:eastAsia="pl-PL"/>
        </w:rPr>
        <w:t>nie nadajesz się do tego</w:t>
      </w:r>
      <w:r w:rsidRPr="005F0A06">
        <w:rPr>
          <w:rFonts w:ascii="Helvetica" w:eastAsia="Times New Roman" w:hAnsi="Helvetica" w:cs="Helvetica"/>
          <w:color w:val="2C3238"/>
          <w:sz w:val="24"/>
          <w:szCs w:val="24"/>
          <w:lang w:eastAsia="pl-PL"/>
        </w:rPr>
        <w:t>”, „</w:t>
      </w:r>
      <w:r w:rsidRPr="005F0A06">
        <w:rPr>
          <w:rFonts w:ascii="Helvetica" w:eastAsia="Times New Roman" w:hAnsi="Helvetica" w:cs="Helvetica"/>
          <w:i/>
          <w:iCs/>
          <w:color w:val="2C3238"/>
          <w:sz w:val="24"/>
          <w:szCs w:val="24"/>
          <w:lang w:eastAsia="pl-PL"/>
        </w:rPr>
        <w:t>chyba nigdy się tego nie nauczysz</w:t>
      </w:r>
      <w:r w:rsidRPr="005F0A06">
        <w:rPr>
          <w:rFonts w:ascii="Helvetica" w:eastAsia="Times New Roman" w:hAnsi="Helvetica" w:cs="Helvetica"/>
          <w:color w:val="2C3238"/>
          <w:sz w:val="24"/>
          <w:szCs w:val="24"/>
          <w:lang w:eastAsia="pl-PL"/>
        </w:rPr>
        <w:t>”, „</w:t>
      </w:r>
      <w:r w:rsidRPr="005F0A06">
        <w:rPr>
          <w:rFonts w:ascii="Helvetica" w:eastAsia="Times New Roman" w:hAnsi="Helvetica" w:cs="Helvetica"/>
          <w:i/>
          <w:iCs/>
          <w:color w:val="2C3238"/>
          <w:sz w:val="24"/>
          <w:szCs w:val="24"/>
          <w:lang w:eastAsia="pl-PL"/>
        </w:rPr>
        <w:t>nie dasz rady tego zrobić</w:t>
      </w:r>
      <w:r w:rsidRPr="005F0A06">
        <w:rPr>
          <w:rFonts w:ascii="Helvetica" w:eastAsia="Times New Roman" w:hAnsi="Helvetica" w:cs="Helvetica"/>
          <w:color w:val="2C3238"/>
          <w:sz w:val="24"/>
          <w:szCs w:val="24"/>
          <w:lang w:eastAsia="pl-PL"/>
        </w:rPr>
        <w:t>”, „</w:t>
      </w:r>
      <w:r w:rsidRPr="005F0A06">
        <w:rPr>
          <w:rFonts w:ascii="Helvetica" w:eastAsia="Times New Roman" w:hAnsi="Helvetica" w:cs="Helvetica"/>
          <w:i/>
          <w:iCs/>
          <w:color w:val="2C3238"/>
          <w:sz w:val="24"/>
          <w:szCs w:val="24"/>
          <w:lang w:eastAsia="pl-PL"/>
        </w:rPr>
        <w:t>on to już umie, a ty dalej nie</w:t>
      </w:r>
      <w:r w:rsidRPr="005F0A06">
        <w:rPr>
          <w:rFonts w:ascii="Helvetica" w:eastAsia="Times New Roman" w:hAnsi="Helvetica" w:cs="Helvetica"/>
          <w:color w:val="2C3238"/>
          <w:sz w:val="24"/>
          <w:szCs w:val="24"/>
          <w:lang w:eastAsia="pl-PL"/>
        </w:rPr>
        <w:t>”, „</w:t>
      </w:r>
      <w:r w:rsidRPr="005F0A06">
        <w:rPr>
          <w:rFonts w:ascii="Helvetica" w:eastAsia="Times New Roman" w:hAnsi="Helvetica" w:cs="Helvetica"/>
          <w:i/>
          <w:iCs/>
          <w:color w:val="2C3238"/>
          <w:sz w:val="24"/>
          <w:szCs w:val="24"/>
          <w:lang w:eastAsia="pl-PL"/>
        </w:rPr>
        <w:t>to twoja wina</w:t>
      </w:r>
      <w:r w:rsidRPr="005F0A06">
        <w:rPr>
          <w:rFonts w:ascii="Helvetica" w:eastAsia="Times New Roman" w:hAnsi="Helvetica" w:cs="Helvetica"/>
          <w:color w:val="2C3238"/>
          <w:sz w:val="24"/>
          <w:szCs w:val="24"/>
          <w:lang w:eastAsia="pl-PL"/>
        </w:rPr>
        <w:t>”. To słowa, które zostawiają w psychice dziecka ślad na długo, mimo że rodzic zapomina o nich po chwili.</w:t>
      </w:r>
    </w:p>
    <w:p w:rsidR="00ED5AE3" w:rsidRDefault="00ED5AE3"/>
    <w:sectPr w:rsidR="00ED5AE3" w:rsidSect="00ED5A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5F0A06"/>
    <w:rsid w:val="005F0A06"/>
    <w:rsid w:val="00ED5A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5AE3"/>
  </w:style>
  <w:style w:type="paragraph" w:styleId="Nagwek2">
    <w:name w:val="heading 2"/>
    <w:basedOn w:val="Normalny"/>
    <w:link w:val="Nagwek2Znak"/>
    <w:uiPriority w:val="9"/>
    <w:qFormat/>
    <w:rsid w:val="005F0A0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5F0A0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F0A06"/>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5F0A06"/>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5F0A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5F0A06"/>
    <w:rPr>
      <w:i/>
      <w:iCs/>
    </w:rPr>
  </w:style>
</w:styles>
</file>

<file path=word/webSettings.xml><?xml version="1.0" encoding="utf-8"?>
<w:webSettings xmlns:r="http://schemas.openxmlformats.org/officeDocument/2006/relationships" xmlns:w="http://schemas.openxmlformats.org/wordprocessingml/2006/main">
  <w:divs>
    <w:div w:id="209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626</Words>
  <Characters>3760</Characters>
  <Application>Microsoft Office Word</Application>
  <DocSecurity>0</DocSecurity>
  <Lines>31</Lines>
  <Paragraphs>8</Paragraphs>
  <ScaleCrop>false</ScaleCrop>
  <Company>Hewlett-Packard</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 wybraniec</dc:creator>
  <cp:lastModifiedBy>gosia wybraniec</cp:lastModifiedBy>
  <cp:revision>2</cp:revision>
  <dcterms:created xsi:type="dcterms:W3CDTF">2020-11-12T16:38:00Z</dcterms:created>
  <dcterms:modified xsi:type="dcterms:W3CDTF">2020-11-12T16:41:00Z</dcterms:modified>
</cp:coreProperties>
</file>