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B7FD" w14:textId="788E0948" w:rsidR="00012647" w:rsidRDefault="00DA7697" w:rsidP="00012647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REGULAMIN X</w:t>
      </w:r>
      <w:r w:rsidR="00B5087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V</w:t>
      </w:r>
      <w:r w:rsidR="00901A8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I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 EDYCJI KONKURSU - AKCJI </w:t>
      </w:r>
      <w:r w:rsidR="00D360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EKOLOGICZNEJ POD HASŁEM „ODDAJ 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WAN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Y TELEFON KOMÓRKOWY”</w:t>
      </w:r>
    </w:p>
    <w:p w14:paraId="645C48B6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(dalej: „Regulamin”)</w:t>
      </w:r>
    </w:p>
    <w:p w14:paraId="435E6C39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§ 1 [POSTANOWIENIA OGÓLNE]</w:t>
      </w:r>
    </w:p>
    <w:p w14:paraId="186A9516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em konkursu pod hasłem: „ODDAJ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Y TELEFON KOMÓRKOWY” (dalej: Konkurs”) jest EKOPHONE Leszek Kotyza, ul. Węgielnik 2, Zaborze 32-600 NIP PL 628-108-06-88, REGON 122922239, zwany dalej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Organizatorem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4BE62051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Konkurs organizowany jest na terenie Rzeczpospolitej Polskiej.</w:t>
      </w:r>
    </w:p>
    <w:p w14:paraId="5672AD86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jest przyrzekającym nagrodę w rozumieniu art. 919 i 921 k.c.</w:t>
      </w:r>
    </w:p>
    <w:p w14:paraId="0877CF51" w14:textId="3776A592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Celem Konkursu jest promocja zachowań i postaw proekologicz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nych polegających na zbieraniu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h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 starych i niep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trzeb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ych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7758FD89" w14:textId="20C020C2" w:rsidR="00012647" w:rsidRDefault="00D360E9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Konkurs trwa od dnia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12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kwietnia</w:t>
      </w:r>
      <w:r w:rsidR="00DA769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do dnia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28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maja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(dalej: „Okres Trwania Konkursu”).</w:t>
      </w:r>
    </w:p>
    <w:p w14:paraId="2C0369EE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§2 [UCZESTNICY KONKURSU]</w:t>
      </w:r>
    </w:p>
    <w:p w14:paraId="1A039E5D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Konkurs jest adresowany do każdego obywatela Rzeczpospolitej Polskiej. </w:t>
      </w:r>
    </w:p>
    <w:p w14:paraId="17DF1387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Zgłoszenia do Konkursu w formie wypełnionego formularza dostępnego na stronie </w:t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mogą wysyłać mailem osoby fizyczne, kt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ó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 są osobami pe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noletnimi lub są osobami powyżej 13 roku życia a poniżej 18 roku życia, posiadającymi ograniczona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̨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zdolność́ do czynności prawnych, oraz posiadają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c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ymi zgodę przedstawiciela ustawowego na udzia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 Konkursie. </w:t>
      </w:r>
    </w:p>
    <w:p w14:paraId="63FCEF4B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Uczestnikami Konkursu nie mogą być́ przedstawiciele Organizatora. W przypadku, gdy Organizator stwierdzi,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ż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 w rywalizacji konkursowej brała udział osoba niespełniająca warunków uczestnictwa, zostanie ona wykluczona z Konkursu oraz pozbawiona ewentualnej nagrody w Konkursie.</w:t>
      </w:r>
    </w:p>
    <w:p w14:paraId="7974F47F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Udział w Konkursie jest całkowicie dobrowolny oraz darmowy. </w:t>
      </w:r>
    </w:p>
    <w:p w14:paraId="16D4ADB1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Przystąpienie do Konkursu oznacza akceptację niniejszego Regulaminu oraz jest wyrażeniem zgody na przetwarzanie danych osobowych zgłaszającego na potrzeby Konkursu.</w:t>
      </w:r>
    </w:p>
    <w:p w14:paraId="78181505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W Konkursie mogą również uczestniczyć szkoły i przedszkola oraz osoby które brały udział w Konkursie w poprzednich jego edycjach. </w:t>
      </w:r>
    </w:p>
    <w:p w14:paraId="4EEB6A16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Aby wziąć udział w Konkursie, Uczestnik (np. szkoła, samorząd uczniowski, dowolna grupa osób, lub osoba fizyczna) powinien:</w:t>
      </w:r>
    </w:p>
    <w:p w14:paraId="38519ED7" w14:textId="1EC6C8C4"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Dokonać zbiórki używan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ych t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elefonów komórkowych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 wadze powyżej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4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kg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2E477792" w14:textId="77777777"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Zapakować 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wane telefony komórkowe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możliwie najmniejszego, stabilnego pudełka kartonowego i przygotować pudełko do transportu, czyli zakleić taśmą. </w:t>
      </w:r>
    </w:p>
    <w:p w14:paraId="06C2F13D" w14:textId="21BC1F9F" w:rsidR="00485162" w:rsidRDefault="00485162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Paczka nie może przekraczać</w:t>
      </w:r>
      <w:r w:rsidR="00E555E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wagi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30 kg ze względu na regulacje</w:t>
      </w:r>
      <w:r w:rsidR="007B7EF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BHP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firmy kurierskiej. Jeżeli ilość zebranych telefonów przekracza 30 kg to należy telefony zapakować do kilku paczek, tak aby waga jednej paczki nie przekraczała 30 kg.</w:t>
      </w:r>
    </w:p>
    <w:p w14:paraId="7FAD526D" w14:textId="6739391A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Pobrać ze strony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formularz zgłoszeniowy, wypełnić go zgodnie z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zawar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tą w nim instrukcją i maksymalnie do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28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maja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E555E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roku wysłać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formularz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jako załącznik na adres </w:t>
      </w:r>
      <w:hyperlink r:id="rId10" w:history="1">
        <w:r w:rsidR="003901E4" w:rsidRPr="00292D0A">
          <w:rPr>
            <w:rStyle w:val="Hipercze"/>
            <w:rFonts w:ascii="Verdana" w:hAnsi="Verdana"/>
            <w:sz w:val="20"/>
            <w:szCs w:val="20"/>
          </w:rPr>
          <w:t>telefony@ekophone.pl</w:t>
        </w:r>
      </w:hyperlink>
    </w:p>
    <w:p w14:paraId="37401250" w14:textId="77777777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Oczekiwać na mailową informację zwrotną od Organizatora konkursu o terminie odbioru paczki przez firmę kurierską na koszt Organizatora. Przy braku informacji zwrotnej powyżej 7 dni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której powodem mogą być przyczyny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techniczne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takie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jak: nie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dotarcie maila do serwera organizatora lub wejście maila do tzw. spamu,  należy ponownie wysłać formularz oraz powiadomić organizatora telefonicznie o zaistniałym problemie</w:t>
      </w:r>
      <w:r w:rsidR="00CA6A6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technicznym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300B6480" w14:textId="5AA17738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W przypadku wagi paczki poniżej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kg Organizator zastrzega sobie prawo do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opcjonalnego odbioru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paczki na koszt Uczestnika pod warunkiem uzyskania zgody uczestnika. Organizator zastrzega sobie prawo do nieodebrania paczki poniżej </w:t>
      </w:r>
      <w:r w:rsidR="00901A8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kg na własny koszt. </w:t>
      </w:r>
    </w:p>
    <w:p w14:paraId="401B4962" w14:textId="77777777" w:rsid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wykrycia, naruszenia któregokolwiek z powyższych postanowień, Uczestnik zostanie wykluczony z Konkursu i utraci ewentualne prawo do nagrody w Konkursie.</w:t>
      </w:r>
    </w:p>
    <w:p w14:paraId="71DB07FE" w14:textId="77777777" w:rsidR="00012647" w:rsidRP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Ilekroć w niniejszym Regulaminie jest mowa o dokonaniu Zgłoszenia, należy przez to rozumieć wpływ Zgł</w:t>
      </w:r>
      <w:r w:rsidR="00441028"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oszenia mailem włącznie w okresie</w:t>
      </w: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trwania Konkursu.</w:t>
      </w:r>
    </w:p>
    <w:p w14:paraId="7ACEA1D7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§3 [NAGRODY]</w:t>
      </w:r>
    </w:p>
    <w:p w14:paraId="6423BDFF" w14:textId="77777777" w:rsidR="00012647" w:rsidRDefault="00012647" w:rsidP="00012647">
      <w:pPr>
        <w:pStyle w:val="Akapitzlist"/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Konkursie przyznane zostaną nastę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ując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e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nagr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o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dy (dalej: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Nagrody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):</w:t>
      </w:r>
    </w:p>
    <w:p w14:paraId="4A3CDA72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Co najmniej 10 (dziesięć) lub więcej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marki Nikon Coolpix A10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lub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Kodak FZ43 lub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cyfrowych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innej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markowej firmy o podobnych parametrach technicznych.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 (np. 5 kg zebrane przez 100 uczniów = przelicznik 0,05 a np. 4 kg zebrane przez 50 uczniów = przelicznik 0,08 czyli jest to lepszy wynik).</w:t>
      </w:r>
    </w:p>
    <w:p w14:paraId="1B951617" w14:textId="2BD483D2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</w:t>
      </w:r>
      <w:r w:rsidR="00495554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y gwarantowane dla każdej szkoły</w:t>
      </w:r>
      <w:r w:rsid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 xml:space="preserve"> / przedszkola / osoby fizycznej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która zbierze co najmniej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kg telefonów komórkowych bez baterii. Nagrodami są kupony firmy Sodexo które można realizować w ponad 50 000 sklepach i punktach usługowych na terenie kraju. Każdy kg zebranych telefonów komórkowych to 1 punkt. Wartość 1 punktu to 5 zł w formie kuponu do realizacji zgodnie z bieżącymi potrzebami szkoły i uczniów. </w:t>
      </w:r>
    </w:p>
    <w:p w14:paraId="417D3F8E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Jedna </w:t>
      </w:r>
      <w:r w:rsidR="00214E90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NAGRODA GŁÓWNA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dla zwycięzcy konkursu który uzyska najlepszy przelicznik ilości zebranych telefonów komórkowych bez baterii do ilości uczniów w placówce zbierającej. Do wyboru każdy sprzęt (np.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skuter, rower,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tablet, telefon, ekspres do kawy, sprzęt sportowy, sprzęt RTV, kamera sportowa, odtwarzacz DVD, monitor, drukarka, smartfon, konsole i gry video, gry edukacyjne, itp.)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którego wartość nie przekracza 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2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.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 zł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brutto.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zbierającej. (podobnie jak </w:t>
      </w:r>
      <w:r>
        <w:rPr>
          <w:rFonts w:ascii="Verdana" w:eastAsia="Times New Roman" w:hAnsi="Verdana" w:cs="Times New Roman"/>
          <w:bCs/>
          <w:color w:val="545454"/>
          <w:sz w:val="20"/>
          <w:szCs w:val="20"/>
          <w:lang w:eastAsia="pl-PL"/>
        </w:rPr>
        <w:t> §3 podpunkt a).</w:t>
      </w:r>
    </w:p>
    <w:p w14:paraId="7CFC0432" w14:textId="255D408B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Indywidualne certyfikaty uczestnictwa dla każdej placówki lub nauczyciela np. opiekuna samorządu uczniowskiego oraz osoby fizycznej uczestnika konkursu który pisemnie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zgłosi potrzebę otrzymania takiego certyfikatu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dnia 28 maja 2021 roku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6B39FBA8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Laureaci Konkursu mają prawo u Organizatora do zamiany nagród rzeczowych na kupony firmy Sodexo wg przelicznika: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jeden aparat fotograficzny = 30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zł, nagroda główna = 2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zł.</w:t>
      </w:r>
    </w:p>
    <w:p w14:paraId="2A7841DC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Konkursu nie ma prawa do przeniesienia prawa do nagrody na osoby trzecie.</w:t>
      </w:r>
    </w:p>
    <w:p w14:paraId="62836911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Jednemu Uczestnikowi nie może zostać przyznana więcej niż jedna nagroda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(nagrody nie sumują się)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66628A57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Organizator może, z własnej inicjatywy, w trakcie trwania konkursu, przyznać większą ilość nagród w związku np. z dużą aktywnością uczestników Konkursu. </w:t>
      </w:r>
    </w:p>
    <w:p w14:paraId="6D620B49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§4 [WYNIKI KONKURSU]</w:t>
      </w:r>
    </w:p>
    <w:p w14:paraId="6557EDFF" w14:textId="571072E7"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 xml:space="preserve">Do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8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czerwca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Organizator konkursu dokona podliczenia wyników konkursu w swoim systemie. </w:t>
      </w:r>
    </w:p>
    <w:p w14:paraId="795240DA" w14:textId="7E5DA9C2"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Organizator do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25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czerwca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opublikuje na stronie internetowej </w:t>
      </w:r>
      <w:hyperlink r:id="rId11" w:history="1">
        <w:r w:rsidR="00012647"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listę zwycięzców którzy uzyskali nagrodę główną oraz nagrody w formie aparatów fotograficznych. </w:t>
      </w:r>
    </w:p>
    <w:p w14:paraId="638ED6A4" w14:textId="35BA3879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Uczestnicy, którym przysługuje  nagroda główna oraz aparaty fotograficzne (dalej: „Laureaci”), zostaną po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wiadomieni o wygranej do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dnia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18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czerwca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pomocą stosownej wiadomości email wysłanej na adres Laureata wskazany w formularzu zgłoszeniowym.</w:t>
      </w:r>
    </w:p>
    <w:p w14:paraId="79CD3DB2" w14:textId="4C8FD4C1" w:rsidR="00012647" w:rsidRDefault="005E2CBE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Ze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względu na okres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wakacji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 Organizator zastrzega sobie prawo do przesłania nagród do Lau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reatów do dnia 3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września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pośrednictwem firmy kurierskiej na adres podany w nadesłanym formularzu zgłoszeniowym.</w:t>
      </w:r>
    </w:p>
    <w:p w14:paraId="51C4D9FD" w14:textId="6BAFF79D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jest zobowiązany do odesłania pocztą na adres Or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ganizatora w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terminie do dnia 15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października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podpisanego potwierdzenia otrzymania nagrody. Potwierdzenie zostanie dołączone do paczki w której będzie wysłana nagroda. </w:t>
      </w:r>
    </w:p>
    <w:p w14:paraId="07EB905C" w14:textId="7777777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nieotrzymania od Laureata podpisanego potwierdzenia dostarczenia nagrody Organizator zastrzega sobie prawo do powiadomienia o tym fakcie Urzędu Skarbowego w przypadku żądania przez Urząd Skarbowy wyjaśnień.</w:t>
      </w:r>
    </w:p>
    <w:p w14:paraId="730DDDE7" w14:textId="7777777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przypadku, gdy przesyłka z Nagrodą powróci do Organizatora jako nieodebrana przez Uczestnika (pomimo awizowania przez kuriera), Uczestnik ten traci prawo do Nagrody.</w:t>
      </w:r>
    </w:p>
    <w:p w14:paraId="7606E7DE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 §5 [REKLAMACJE]</w:t>
      </w:r>
    </w:p>
    <w:p w14:paraId="01FA20B8" w14:textId="05E8D0C0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co do przebiegu Konkursu mogą być zgłaszane pisemnie na ad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res Organizatora do dnia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30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czerwca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73C5EA10" w14:textId="77777777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Prawo złożenia reklamacji przysługuje jedynie Uczestnikom Konkursu.</w:t>
      </w:r>
    </w:p>
    <w:p w14:paraId="0AB16300" w14:textId="4F9D10CB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Pisemna reklamacja powinna być w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ysłana z dopiskie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m „Konkurs 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X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V</w:t>
      </w:r>
      <w:r w:rsidR="004F23D3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edycja - reklamacja” oraz zawierać: imię, nazwisko, dokładny adres Uczestnika jak również dokładny opis i wskazanie przyczyny reklamacji.</w:t>
      </w:r>
    </w:p>
    <w:p w14:paraId="522FB2DE" w14:textId="09240D6C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rozpatrywane będę przez Organizato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ra w terminie 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do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6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dni od dnia doręczenia jej Organizatorowi.</w:t>
      </w:r>
    </w:p>
    <w:p w14:paraId="0AEDCD83" w14:textId="1FC39453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Uczestnik o decyzji Organizatora zos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tanie powiadomiony w terminie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30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 od daty rozpatrzenia reklamacji.</w:t>
      </w:r>
    </w:p>
    <w:p w14:paraId="5FF1CC6A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lastRenderedPageBreak/>
        <w:t>  §6 [PRZETWARZANIE DANYCH OSOBOWYCH]</w:t>
      </w:r>
    </w:p>
    <w:p w14:paraId="5A3BF6B1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Administratorem danych osobowych Uczestników Konkursu jest EKOPHONE Leszek Kotyza, ul. Węgielnik 2, Zaborze 32-600 NIP 628-108-06-88, REGON 122922239.</w:t>
      </w:r>
    </w:p>
    <w:p w14:paraId="4973CBA0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Dane osobowe będą przetwarzane wyłącznie w celach związanych przedmiotowo z Konkursem, tj. w celach związanych z organizacją i przeprowadzeniem Konkursu, w celu zamieszczenia listy laureatów Konkursu na internetowej stronie konkursowej </w:t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oraz w celu sprawozdawczości księgowej i finansowej, zgodnie z odrębnymi właściwymi przepisami.</w:t>
      </w:r>
    </w:p>
    <w:p w14:paraId="7A57A578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Uczestnikom przysługuje prawo dostępu wyłącznie do własnych danych i ich poprawiania oraz żądania usunięcia. Organizator informuje, że podanie danych jest dobrowolne, ale niezbędne dla uzyskania Nagród oraz rozpatrzenia ewentualnych reklamacji.</w:t>
      </w:r>
    </w:p>
    <w:p w14:paraId="0F73DF76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Dane Uczestników Konkursu będą przetwarzane zgodnie z postanowieniami ustawy o ochronie danych osobowych. (Dz. U. z 19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97 r., nr 133, poz. 883 ze zm.) oraz z ustawą o RODO. </w:t>
      </w:r>
    </w:p>
    <w:p w14:paraId="6B5076E0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§8 [POZOSTAŁE POSTANOWIENIA]</w:t>
      </w:r>
    </w:p>
    <w:p w14:paraId="08ED5462" w14:textId="77777777" w:rsidR="00012647" w:rsidRDefault="00012647" w:rsidP="0001264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do podejmowania decyzji w sprawie:</w:t>
      </w:r>
    </w:p>
    <w:p w14:paraId="13CAE163" w14:textId="77777777" w:rsidR="00012647" w:rsidRDefault="00012647" w:rsidP="0001264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wykluczania Uczestników Konkursu w przypadku:</w:t>
      </w:r>
    </w:p>
    <w:p w14:paraId="693545C4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podania przez uczestników nieprawdziwych danych w formularzu zgłoszeniowym, szczególnie dotyczących wagi paczek z telefonami,</w:t>
      </w:r>
    </w:p>
    <w:p w14:paraId="3BC24FE3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wprowadzenia w błąd Organizatora poprzez podanie złej daty przygotowania paczki ze zużytymi telefonami do odbioru,</w:t>
      </w:r>
    </w:p>
    <w:p w14:paraId="287F8F95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umieszczeniu przez uczestnika konkursu w paczce z telefonami komórkowymi jakichkolwiek innych pr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zedmiotów takich jak np.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ładowarki, telefony stacjonarne, stalowe atrapy telefonów komórkowych, k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onsole do gier, dyski twarde oraz inne przedmioty niebędące te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lefonami komórkowymi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40B411FC" w14:textId="77777777"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zmiany niniejszego Regulaminu w każdym czasie bez podania przyczyny, jeżeli nie będzie miało to wpływu na prawa nabyte Uczestników.</w:t>
      </w:r>
    </w:p>
    <w:p w14:paraId="5722B5A1" w14:textId="77777777"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W trakcie trwania Konkursu treść Regulaminu Konkursu będzie dostępna do wglądu w siedzibie Organizatora oraz na stronie internetowej www.ekophone.pl</w:t>
      </w:r>
    </w:p>
    <w:p w14:paraId="699ECD75" w14:textId="77777777" w:rsidR="00012647" w:rsidRDefault="00012647" w:rsidP="00012647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KONIEC</w:t>
      </w:r>
    </w:p>
    <w:p w14:paraId="0C3CF7E5" w14:textId="77777777" w:rsidR="00012647" w:rsidRDefault="00012647" w:rsidP="00012647"/>
    <w:p w14:paraId="19FEBF5F" w14:textId="77777777" w:rsidR="00092800" w:rsidRPr="00012647" w:rsidRDefault="00092800" w:rsidP="00012647"/>
    <w:sectPr w:rsidR="00092800" w:rsidRPr="0001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EEB1" w14:textId="77777777" w:rsidR="00D955CF" w:rsidRDefault="00D955CF" w:rsidP="00D955CF">
      <w:pPr>
        <w:spacing w:after="0" w:line="240" w:lineRule="auto"/>
      </w:pPr>
      <w:r>
        <w:separator/>
      </w:r>
    </w:p>
  </w:endnote>
  <w:endnote w:type="continuationSeparator" w:id="0">
    <w:p w14:paraId="253CF7BE" w14:textId="77777777" w:rsidR="00D955CF" w:rsidRDefault="00D955CF" w:rsidP="00D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0554F" w14:textId="77777777" w:rsidR="00D955CF" w:rsidRDefault="00D955CF" w:rsidP="00D955CF">
      <w:pPr>
        <w:spacing w:after="0" w:line="240" w:lineRule="auto"/>
      </w:pPr>
      <w:r>
        <w:separator/>
      </w:r>
    </w:p>
  </w:footnote>
  <w:footnote w:type="continuationSeparator" w:id="0">
    <w:p w14:paraId="4EA45121" w14:textId="77777777" w:rsidR="00D955CF" w:rsidRDefault="00D955CF" w:rsidP="00D9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5F4"/>
    <w:multiLevelType w:val="multilevel"/>
    <w:tmpl w:val="25D4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947B2"/>
    <w:multiLevelType w:val="multilevel"/>
    <w:tmpl w:val="82D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51BFB"/>
    <w:multiLevelType w:val="multilevel"/>
    <w:tmpl w:val="215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A0515"/>
    <w:multiLevelType w:val="multilevel"/>
    <w:tmpl w:val="325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04075"/>
    <w:multiLevelType w:val="multilevel"/>
    <w:tmpl w:val="288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60E23"/>
    <w:multiLevelType w:val="multilevel"/>
    <w:tmpl w:val="F0D0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67418"/>
    <w:multiLevelType w:val="multilevel"/>
    <w:tmpl w:val="02EE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772C9"/>
    <w:multiLevelType w:val="multilevel"/>
    <w:tmpl w:val="81A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F3079"/>
    <w:multiLevelType w:val="multilevel"/>
    <w:tmpl w:val="729AE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3"/>
    <w:rsid w:val="00012647"/>
    <w:rsid w:val="00075C61"/>
    <w:rsid w:val="00092800"/>
    <w:rsid w:val="001B5750"/>
    <w:rsid w:val="001C40DD"/>
    <w:rsid w:val="00214E90"/>
    <w:rsid w:val="00233371"/>
    <w:rsid w:val="002903F2"/>
    <w:rsid w:val="002C4B9A"/>
    <w:rsid w:val="00307641"/>
    <w:rsid w:val="00366F6A"/>
    <w:rsid w:val="003901E4"/>
    <w:rsid w:val="00391616"/>
    <w:rsid w:val="003D5483"/>
    <w:rsid w:val="003F3DB0"/>
    <w:rsid w:val="00441028"/>
    <w:rsid w:val="00485162"/>
    <w:rsid w:val="004912BF"/>
    <w:rsid w:val="00495554"/>
    <w:rsid w:val="004A67E4"/>
    <w:rsid w:val="004F23D3"/>
    <w:rsid w:val="00505859"/>
    <w:rsid w:val="005253A1"/>
    <w:rsid w:val="00543B70"/>
    <w:rsid w:val="00555C57"/>
    <w:rsid w:val="005706D2"/>
    <w:rsid w:val="00582F67"/>
    <w:rsid w:val="005D67AB"/>
    <w:rsid w:val="005E2CBE"/>
    <w:rsid w:val="0062068C"/>
    <w:rsid w:val="006631BA"/>
    <w:rsid w:val="00687B1F"/>
    <w:rsid w:val="006B3BD8"/>
    <w:rsid w:val="006C353B"/>
    <w:rsid w:val="0071513B"/>
    <w:rsid w:val="00755C04"/>
    <w:rsid w:val="007B7EFE"/>
    <w:rsid w:val="0085109D"/>
    <w:rsid w:val="008A2464"/>
    <w:rsid w:val="008B1FCE"/>
    <w:rsid w:val="00901A87"/>
    <w:rsid w:val="0090583B"/>
    <w:rsid w:val="00932F05"/>
    <w:rsid w:val="00933A5B"/>
    <w:rsid w:val="0099137D"/>
    <w:rsid w:val="009E0463"/>
    <w:rsid w:val="009E6B2C"/>
    <w:rsid w:val="00A123A3"/>
    <w:rsid w:val="00A5415E"/>
    <w:rsid w:val="00AC0B95"/>
    <w:rsid w:val="00AF2E7C"/>
    <w:rsid w:val="00B371C6"/>
    <w:rsid w:val="00B5087D"/>
    <w:rsid w:val="00BA4AA9"/>
    <w:rsid w:val="00BC65E6"/>
    <w:rsid w:val="00BE53C4"/>
    <w:rsid w:val="00C02C23"/>
    <w:rsid w:val="00C154B5"/>
    <w:rsid w:val="00C2220F"/>
    <w:rsid w:val="00C42947"/>
    <w:rsid w:val="00CA6A66"/>
    <w:rsid w:val="00D360E9"/>
    <w:rsid w:val="00D47371"/>
    <w:rsid w:val="00D955CF"/>
    <w:rsid w:val="00DA7697"/>
    <w:rsid w:val="00DD7956"/>
    <w:rsid w:val="00E555E6"/>
    <w:rsid w:val="00E7510F"/>
    <w:rsid w:val="00EA511C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2CC"/>
  <w15:docId w15:val="{C15B7756-023E-4A55-834D-1CAAA37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647"/>
  </w:style>
  <w:style w:type="paragraph" w:styleId="Nagwek3">
    <w:name w:val="heading 3"/>
    <w:basedOn w:val="Normalny"/>
    <w:link w:val="Nagwek3Znak"/>
    <w:uiPriority w:val="9"/>
    <w:qFormat/>
    <w:rsid w:val="003D5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4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D54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ho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opho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phon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lefony@ekopho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pho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6778-FB34-44AF-8A72-8B94B7F0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IT</cp:lastModifiedBy>
  <cp:revision>3</cp:revision>
  <dcterms:created xsi:type="dcterms:W3CDTF">2021-04-08T08:21:00Z</dcterms:created>
  <dcterms:modified xsi:type="dcterms:W3CDTF">2021-04-08T08:26:00Z</dcterms:modified>
</cp:coreProperties>
</file>